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544"/>
      </w:tblGrid>
      <w:tr w:rsidR="0033015C" w:rsidTr="0033015C">
        <w:tc>
          <w:tcPr>
            <w:tcW w:w="3544" w:type="dxa"/>
            <w:shd w:val="clear" w:color="auto" w:fill="auto"/>
          </w:tcPr>
          <w:p w:rsidR="0033015C" w:rsidRDefault="0033015C">
            <w:pPr>
              <w:pStyle w:val="a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33015C" w:rsidRDefault="0033015C">
            <w:pPr>
              <w:pStyle w:val="aa"/>
            </w:pPr>
            <w:r>
              <w:t>Председатель совета</w:t>
            </w:r>
          </w:p>
          <w:p w:rsidR="0033015C" w:rsidRDefault="0033015C">
            <w:pPr>
              <w:pStyle w:val="aa"/>
            </w:pPr>
            <w:r>
              <w:t xml:space="preserve">Каменск-Уральской общественной организации «Клуб </w:t>
            </w:r>
            <w:proofErr w:type="gramStart"/>
            <w:r>
              <w:t>стендового</w:t>
            </w:r>
            <w:proofErr w:type="gramEnd"/>
            <w:r>
              <w:t xml:space="preserve"> </w:t>
            </w:r>
          </w:p>
          <w:p w:rsidR="0033015C" w:rsidRDefault="0033015C">
            <w:pPr>
              <w:pStyle w:val="aa"/>
            </w:pPr>
            <w:r>
              <w:t>моделизма» Литник»</w:t>
            </w:r>
          </w:p>
          <w:p w:rsidR="0033015C" w:rsidRDefault="00CE6C25">
            <w:pPr>
              <w:pStyle w:val="aa"/>
            </w:pPr>
            <w:r>
              <w:t>М.Б. Прибыткин</w:t>
            </w:r>
          </w:p>
          <w:p w:rsidR="0033015C" w:rsidRDefault="0033015C">
            <w:pPr>
              <w:pStyle w:val="aa"/>
            </w:pPr>
          </w:p>
          <w:p w:rsidR="0033015C" w:rsidRDefault="0033015C">
            <w:pPr>
              <w:pStyle w:val="aa"/>
            </w:pPr>
          </w:p>
        </w:tc>
        <w:tc>
          <w:tcPr>
            <w:tcW w:w="2977" w:type="dxa"/>
            <w:shd w:val="clear" w:color="auto" w:fill="auto"/>
          </w:tcPr>
          <w:p w:rsidR="0033015C" w:rsidRDefault="0033015C">
            <w:pPr>
              <w:pStyle w:val="aa"/>
            </w:pPr>
          </w:p>
        </w:tc>
        <w:tc>
          <w:tcPr>
            <w:tcW w:w="3544" w:type="dxa"/>
          </w:tcPr>
          <w:p w:rsidR="00B804DC" w:rsidRDefault="00B804DC" w:rsidP="00B804DC">
            <w:pPr>
              <w:pStyle w:val="a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B804DC" w:rsidRDefault="00B804DC" w:rsidP="00B804DC">
            <w:pPr>
              <w:pStyle w:val="aa"/>
            </w:pPr>
            <w:r>
              <w:t>Директор МАУК</w:t>
            </w:r>
          </w:p>
          <w:p w:rsidR="00B804DC" w:rsidRDefault="00B804DC" w:rsidP="00B804DC">
            <w:pPr>
              <w:pStyle w:val="aa"/>
            </w:pPr>
            <w:r>
              <w:t>«ДК «Современник»</w:t>
            </w:r>
          </w:p>
          <w:p w:rsidR="00B804DC" w:rsidRDefault="00B804DC" w:rsidP="00B804DC">
            <w:pPr>
              <w:pStyle w:val="aa"/>
            </w:pPr>
          </w:p>
          <w:p w:rsidR="00B804DC" w:rsidRDefault="00B804DC" w:rsidP="00B804DC">
            <w:pPr>
              <w:pStyle w:val="aa"/>
            </w:pPr>
          </w:p>
          <w:p w:rsidR="00B804DC" w:rsidRDefault="00B804DC" w:rsidP="00B804DC">
            <w:pPr>
              <w:pStyle w:val="aa"/>
            </w:pPr>
          </w:p>
          <w:p w:rsidR="0033015C" w:rsidRDefault="00B804DC" w:rsidP="00B804DC">
            <w:pPr>
              <w:pStyle w:val="aa"/>
              <w:snapToGrid w:val="0"/>
              <w:ind w:left="87"/>
              <w:rPr>
                <w:b/>
                <w:bCs/>
              </w:rPr>
            </w:pPr>
            <w:r>
              <w:t>О.В. Куликов</w:t>
            </w:r>
          </w:p>
        </w:tc>
      </w:tr>
    </w:tbl>
    <w:p w:rsidR="000D7648" w:rsidRDefault="000D764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4E1541" w:rsidRDefault="004E1541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проведении </w:t>
      </w:r>
      <w:r>
        <w:rPr>
          <w:b/>
          <w:bCs/>
          <w:color w:val="000000"/>
          <w:sz w:val="26"/>
          <w:szCs w:val="26"/>
          <w:lang w:val="en-US"/>
        </w:rPr>
        <w:t>V</w:t>
      </w:r>
      <w:r w:rsidR="00E26BAD">
        <w:rPr>
          <w:b/>
          <w:bCs/>
          <w:color w:val="000000"/>
          <w:sz w:val="26"/>
          <w:szCs w:val="26"/>
          <w:lang w:val="en-US"/>
        </w:rPr>
        <w:t>I</w:t>
      </w:r>
      <w:r w:rsidR="00E52778">
        <w:rPr>
          <w:b/>
          <w:bCs/>
          <w:color w:val="000000"/>
          <w:sz w:val="26"/>
          <w:szCs w:val="26"/>
          <w:lang w:val="en-US"/>
        </w:rPr>
        <w:t>I</w:t>
      </w:r>
      <w:r w:rsidR="005C3FB2">
        <w:rPr>
          <w:b/>
          <w:bCs/>
          <w:color w:val="000000"/>
          <w:sz w:val="26"/>
          <w:szCs w:val="26"/>
          <w:lang w:val="en-US"/>
        </w:rPr>
        <w:t>I</w:t>
      </w:r>
      <w:r w:rsidR="001B0D5B">
        <w:rPr>
          <w:b/>
          <w:bCs/>
          <w:color w:val="000000"/>
          <w:sz w:val="26"/>
          <w:szCs w:val="26"/>
        </w:rPr>
        <w:t xml:space="preserve"> открытой </w:t>
      </w:r>
      <w:r w:rsidR="00073D74">
        <w:rPr>
          <w:b/>
          <w:bCs/>
          <w:color w:val="000000"/>
          <w:sz w:val="26"/>
          <w:szCs w:val="26"/>
        </w:rPr>
        <w:t>региональ</w:t>
      </w:r>
      <w:r w:rsidR="00E52778">
        <w:rPr>
          <w:b/>
          <w:bCs/>
          <w:color w:val="000000"/>
          <w:sz w:val="26"/>
          <w:szCs w:val="26"/>
        </w:rPr>
        <w:t>ной</w:t>
      </w:r>
      <w:r w:rsidR="000D7648">
        <w:rPr>
          <w:b/>
          <w:bCs/>
          <w:color w:val="000000"/>
          <w:sz w:val="26"/>
          <w:szCs w:val="26"/>
        </w:rPr>
        <w:t xml:space="preserve"> выставк</w:t>
      </w:r>
      <w:r>
        <w:rPr>
          <w:b/>
          <w:bCs/>
          <w:color w:val="000000"/>
          <w:sz w:val="26"/>
          <w:szCs w:val="26"/>
        </w:rPr>
        <w:t>и – к</w:t>
      </w:r>
      <w:r w:rsidR="00D50069">
        <w:rPr>
          <w:b/>
          <w:bCs/>
          <w:color w:val="000000"/>
          <w:sz w:val="26"/>
          <w:szCs w:val="26"/>
        </w:rPr>
        <w:t>онкурс</w:t>
      </w:r>
      <w:r>
        <w:rPr>
          <w:b/>
          <w:bCs/>
          <w:color w:val="000000"/>
          <w:sz w:val="26"/>
          <w:szCs w:val="26"/>
        </w:rPr>
        <w:t>а</w:t>
      </w:r>
    </w:p>
    <w:p w:rsidR="00D50069" w:rsidRDefault="00D5006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стендового моделизма </w:t>
      </w:r>
    </w:p>
    <w:p w:rsidR="000D7648" w:rsidRPr="009B734A" w:rsidRDefault="00D50069">
      <w:pPr>
        <w:jc w:val="center"/>
        <w:rPr>
          <w:b/>
          <w:bCs/>
          <w:sz w:val="26"/>
          <w:szCs w:val="26"/>
        </w:rPr>
      </w:pPr>
      <w:r w:rsidRPr="009B734A">
        <w:rPr>
          <w:b/>
          <w:bCs/>
          <w:sz w:val="26"/>
          <w:szCs w:val="26"/>
        </w:rPr>
        <w:t>«</w:t>
      </w:r>
      <w:r w:rsidR="006D1B8C">
        <w:rPr>
          <w:b/>
          <w:bCs/>
          <w:sz w:val="26"/>
          <w:szCs w:val="26"/>
        </w:rPr>
        <w:t>Музей на столе</w:t>
      </w:r>
      <w:r w:rsidRPr="009B734A">
        <w:rPr>
          <w:b/>
          <w:bCs/>
          <w:sz w:val="26"/>
          <w:szCs w:val="26"/>
        </w:rPr>
        <w:t>»</w:t>
      </w:r>
      <w:r w:rsidR="008070F2" w:rsidRPr="009B734A">
        <w:rPr>
          <w:b/>
          <w:bCs/>
          <w:sz w:val="26"/>
          <w:szCs w:val="26"/>
        </w:rPr>
        <w:t>,</w:t>
      </w:r>
    </w:p>
    <w:p w:rsidR="008070F2" w:rsidRPr="009B734A" w:rsidRDefault="006D1B8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приуроченн</w:t>
      </w:r>
      <w:r w:rsidR="008070F2" w:rsidRPr="009B734A">
        <w:rPr>
          <w:b/>
          <w:bCs/>
          <w:sz w:val="26"/>
          <w:szCs w:val="26"/>
        </w:rPr>
        <w:t xml:space="preserve">ой </w:t>
      </w:r>
      <w:r w:rsidR="008553B5">
        <w:rPr>
          <w:b/>
          <w:bCs/>
          <w:sz w:val="26"/>
          <w:szCs w:val="26"/>
        </w:rPr>
        <w:t>80</w:t>
      </w:r>
      <w:r w:rsidR="008070F2" w:rsidRPr="009B734A">
        <w:rPr>
          <w:b/>
          <w:bCs/>
          <w:sz w:val="26"/>
          <w:szCs w:val="26"/>
        </w:rPr>
        <w:t xml:space="preserve">-летию </w:t>
      </w:r>
      <w:r w:rsidR="008553B5">
        <w:rPr>
          <w:b/>
          <w:bCs/>
          <w:sz w:val="26"/>
          <w:szCs w:val="26"/>
        </w:rPr>
        <w:t>начала Великой Отечественной Войны</w:t>
      </w:r>
    </w:p>
    <w:p w:rsidR="00D50069" w:rsidRPr="009B734A" w:rsidRDefault="00D50069">
      <w:pPr>
        <w:jc w:val="center"/>
        <w:rPr>
          <w:b/>
          <w:bCs/>
          <w:sz w:val="26"/>
          <w:szCs w:val="26"/>
        </w:rPr>
      </w:pPr>
    </w:p>
    <w:p w:rsidR="000D7648" w:rsidRDefault="000D764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</w:t>
      </w:r>
      <w:r>
        <w:rPr>
          <w:b/>
          <w:bCs/>
          <w:color w:val="000000"/>
          <w:sz w:val="26"/>
          <w:szCs w:val="26"/>
        </w:rPr>
        <w:t>.Общие положения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1.1. Настоящее Положение определяет цели, задачи организаторов, участников конкурса, порядок рассмотрения представленных конкурсных работ и награждение победителей.</w:t>
      </w:r>
    </w:p>
    <w:p w:rsidR="000D7648" w:rsidRPr="00403D1B" w:rsidRDefault="000D7648">
      <w:pPr>
        <w:ind w:firstLine="720"/>
        <w:jc w:val="both"/>
      </w:pPr>
      <w:r>
        <w:t xml:space="preserve">1.2. Организаторами </w:t>
      </w:r>
      <w:r>
        <w:rPr>
          <w:color w:val="000000"/>
        </w:rPr>
        <w:t>открытой</w:t>
      </w:r>
      <w:r w:rsidR="00750825">
        <w:rPr>
          <w:color w:val="000000"/>
        </w:rPr>
        <w:t xml:space="preserve"> областн</w:t>
      </w:r>
      <w:r>
        <w:rPr>
          <w:color w:val="000000"/>
        </w:rPr>
        <w:t>ой выставк</w:t>
      </w:r>
      <w:r>
        <w:t>и-конкурса (далее по тексту «конкурса») является Каменск-Уральская городская общественная организация «Клуб с</w:t>
      </w:r>
      <w:r w:rsidR="004E1541">
        <w:t>тендового моделизма «Литник»</w:t>
      </w:r>
      <w:r w:rsidR="00403D1B" w:rsidRPr="00403D1B">
        <w:t xml:space="preserve"> и МАУК «Досуговый комплекс «Современник».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1.3.Конкурс проводится по следующим номинациям:</w:t>
      </w:r>
    </w:p>
    <w:p w:rsidR="000D7648" w:rsidRDefault="003F66D6">
      <w:pPr>
        <w:ind w:left="708"/>
        <w:jc w:val="both"/>
        <w:rPr>
          <w:color w:val="000000"/>
        </w:rPr>
      </w:pPr>
      <w:r>
        <w:rPr>
          <w:color w:val="000000"/>
        </w:rPr>
        <w:t>1.3.1. М</w:t>
      </w:r>
      <w:r w:rsidR="000D7648">
        <w:rPr>
          <w:color w:val="000000"/>
        </w:rPr>
        <w:t>асштабные стендовые модели техники:</w:t>
      </w:r>
    </w:p>
    <w:p w:rsidR="00252A65" w:rsidRDefault="00252A6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Авиация</w:t>
      </w:r>
      <w:r w:rsidR="003F66D6">
        <w:rPr>
          <w:color w:val="000000"/>
        </w:rPr>
        <w:t xml:space="preserve"> </w:t>
      </w:r>
      <w:r w:rsidR="00853619">
        <w:rPr>
          <w:color w:val="000000"/>
        </w:rPr>
        <w:t>(48</w:t>
      </w:r>
      <w:r w:rsidR="00543E7F">
        <w:rPr>
          <w:color w:val="000000"/>
        </w:rPr>
        <w:t xml:space="preserve"> </w:t>
      </w:r>
      <w:r>
        <w:rPr>
          <w:color w:val="000000"/>
        </w:rPr>
        <w:t>масштаб)</w:t>
      </w:r>
    </w:p>
    <w:p w:rsidR="00252A65" w:rsidRPr="007D4BEF" w:rsidRDefault="00252A6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Авиация (</w:t>
      </w:r>
      <w:r w:rsidR="00853619">
        <w:rPr>
          <w:color w:val="000000"/>
        </w:rPr>
        <w:t>72 масштаб</w:t>
      </w:r>
      <w:r>
        <w:rPr>
          <w:color w:val="000000"/>
        </w:rPr>
        <w:t>)</w:t>
      </w:r>
    </w:p>
    <w:p w:rsidR="007D4BEF" w:rsidRDefault="00853619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Авиация (все масштабы, кроме 48, 72</w:t>
      </w:r>
      <w:r w:rsidR="007D4BEF">
        <w:rPr>
          <w:color w:val="000000"/>
        </w:rPr>
        <w:t>)</w:t>
      </w:r>
    </w:p>
    <w:p w:rsidR="00252A65" w:rsidRDefault="00252A6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proofErr w:type="gramStart"/>
      <w:r>
        <w:rPr>
          <w:color w:val="000000"/>
        </w:rPr>
        <w:t>Колесная</w:t>
      </w:r>
      <w:proofErr w:type="gramEnd"/>
      <w:r>
        <w:rPr>
          <w:color w:val="000000"/>
        </w:rPr>
        <w:t xml:space="preserve"> БТТ</w:t>
      </w:r>
      <w:r w:rsidR="003F66D6">
        <w:rPr>
          <w:color w:val="000000"/>
        </w:rPr>
        <w:t xml:space="preserve"> </w:t>
      </w:r>
      <w:r>
        <w:rPr>
          <w:color w:val="000000"/>
        </w:rPr>
        <w:t>(35 масштаб)</w:t>
      </w:r>
    </w:p>
    <w:p w:rsidR="00252A65" w:rsidRDefault="00252A6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proofErr w:type="gramStart"/>
      <w:r>
        <w:rPr>
          <w:color w:val="000000"/>
        </w:rPr>
        <w:t>Колесная</w:t>
      </w:r>
      <w:proofErr w:type="gramEnd"/>
      <w:r>
        <w:rPr>
          <w:color w:val="000000"/>
        </w:rPr>
        <w:t xml:space="preserve"> БТТ</w:t>
      </w:r>
      <w:r w:rsidR="003F66D6">
        <w:rPr>
          <w:color w:val="000000"/>
        </w:rPr>
        <w:t xml:space="preserve"> </w:t>
      </w:r>
      <w:r>
        <w:rPr>
          <w:color w:val="000000"/>
        </w:rPr>
        <w:t>(все масштабы, кроме 35)</w:t>
      </w:r>
    </w:p>
    <w:p w:rsidR="007E4FD1" w:rsidRDefault="007E4FD1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Автомобили «Глянец» (все масштабы)</w:t>
      </w:r>
    </w:p>
    <w:p w:rsidR="00193BED" w:rsidRPr="0066390E" w:rsidRDefault="00120914" w:rsidP="0066390E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Не самох</w:t>
      </w:r>
      <w:r w:rsidR="00E26BAD">
        <w:rPr>
          <w:color w:val="000000"/>
        </w:rPr>
        <w:t>одная артиллерия (все масштабы)</w:t>
      </w:r>
      <w:r w:rsidR="00193BED" w:rsidRPr="0066390E">
        <w:rPr>
          <w:color w:val="000000"/>
        </w:rPr>
        <w:t xml:space="preserve">                                                        </w:t>
      </w:r>
    </w:p>
    <w:p w:rsidR="007E4FD1" w:rsidRDefault="007E4FD1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Танки (35 масштаб)</w:t>
      </w:r>
    </w:p>
    <w:p w:rsidR="00252A65" w:rsidRDefault="00252A6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proofErr w:type="gramStart"/>
      <w:r>
        <w:rPr>
          <w:color w:val="000000"/>
        </w:rPr>
        <w:t>Гусеничная</w:t>
      </w:r>
      <w:proofErr w:type="gramEnd"/>
      <w:r>
        <w:rPr>
          <w:color w:val="000000"/>
        </w:rPr>
        <w:t xml:space="preserve"> БТТ</w:t>
      </w:r>
      <w:r w:rsidR="003F66D6">
        <w:rPr>
          <w:color w:val="000000"/>
        </w:rPr>
        <w:t xml:space="preserve"> </w:t>
      </w:r>
      <w:r>
        <w:rPr>
          <w:color w:val="000000"/>
        </w:rPr>
        <w:t>(35 масштаб)</w:t>
      </w:r>
    </w:p>
    <w:p w:rsidR="000D7648" w:rsidRDefault="00252A6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proofErr w:type="gramStart"/>
      <w:r>
        <w:rPr>
          <w:color w:val="000000"/>
        </w:rPr>
        <w:t>Гусеничная</w:t>
      </w:r>
      <w:proofErr w:type="gramEnd"/>
      <w:r>
        <w:rPr>
          <w:color w:val="000000"/>
        </w:rPr>
        <w:t xml:space="preserve">  БТТ</w:t>
      </w:r>
      <w:r w:rsidR="003F66D6">
        <w:rPr>
          <w:color w:val="000000"/>
        </w:rPr>
        <w:t xml:space="preserve"> </w:t>
      </w:r>
      <w:r>
        <w:rPr>
          <w:color w:val="000000"/>
        </w:rPr>
        <w:t>(все масштабы, кроме 35)</w:t>
      </w:r>
    </w:p>
    <w:p w:rsidR="000D7648" w:rsidRDefault="007E4FD1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Пластиковые м</w:t>
      </w:r>
      <w:r w:rsidR="000D7648">
        <w:rPr>
          <w:color w:val="000000"/>
        </w:rPr>
        <w:t>одели судов</w:t>
      </w:r>
      <w:r w:rsidR="00252A65">
        <w:rPr>
          <w:color w:val="000000"/>
        </w:rPr>
        <w:t xml:space="preserve"> (все масштабы)</w:t>
      </w:r>
    </w:p>
    <w:p w:rsidR="007E4FD1" w:rsidRDefault="007E4FD1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Деревянные модели судов (все масштабы)</w:t>
      </w:r>
    </w:p>
    <w:p w:rsidR="008E71FA" w:rsidRDefault="008E71FA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Фантастические модели техники (все ма</w:t>
      </w:r>
      <w:r w:rsidR="00FB300A">
        <w:rPr>
          <w:color w:val="000000"/>
        </w:rPr>
        <w:t>с</w:t>
      </w:r>
      <w:r>
        <w:rPr>
          <w:color w:val="000000"/>
        </w:rPr>
        <w:t>штабы)</w:t>
      </w:r>
    </w:p>
    <w:p w:rsidR="001A3C13" w:rsidRDefault="001A3C13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color w:val="000000"/>
        </w:rPr>
      </w:pPr>
      <w:r>
        <w:rPr>
          <w:color w:val="000000"/>
        </w:rPr>
        <w:t>Фристайл. Самоделки, игровые модели, всё, что не вошло в другие категории.</w:t>
      </w:r>
    </w:p>
    <w:p w:rsidR="000D7648" w:rsidRDefault="003F66D6">
      <w:pPr>
        <w:ind w:left="708"/>
        <w:jc w:val="both"/>
        <w:rPr>
          <w:color w:val="000000"/>
        </w:rPr>
      </w:pPr>
      <w:r>
        <w:rPr>
          <w:color w:val="000000"/>
        </w:rPr>
        <w:t>1.3.2. М</w:t>
      </w:r>
      <w:r w:rsidR="000D7648">
        <w:rPr>
          <w:color w:val="000000"/>
        </w:rPr>
        <w:t>асштабные диорамы, изготовленные с использованием аналогичных моделей</w:t>
      </w:r>
      <w:r w:rsidR="00046FDE">
        <w:rPr>
          <w:color w:val="000000"/>
        </w:rPr>
        <w:t xml:space="preserve"> (все масштабы)</w:t>
      </w:r>
      <w:r w:rsidR="000D7648">
        <w:rPr>
          <w:color w:val="000000"/>
        </w:rPr>
        <w:t>.</w:t>
      </w:r>
    </w:p>
    <w:p w:rsidR="00E236BB" w:rsidRDefault="0066390E">
      <w:pPr>
        <w:ind w:left="708"/>
        <w:jc w:val="both"/>
        <w:rPr>
          <w:color w:val="000000"/>
        </w:rPr>
      </w:pPr>
      <w:r>
        <w:rPr>
          <w:color w:val="000000"/>
        </w:rPr>
        <w:t>- М</w:t>
      </w:r>
      <w:r w:rsidR="00E236BB">
        <w:rPr>
          <w:color w:val="000000"/>
        </w:rPr>
        <w:t xml:space="preserve">асштабные диорамы </w:t>
      </w:r>
    </w:p>
    <w:p w:rsidR="00E236BB" w:rsidRDefault="00046FDE">
      <w:pPr>
        <w:ind w:left="708"/>
        <w:jc w:val="both"/>
        <w:rPr>
          <w:color w:val="000000"/>
        </w:rPr>
      </w:pPr>
      <w:r>
        <w:rPr>
          <w:color w:val="000000"/>
        </w:rPr>
        <w:t>- В</w:t>
      </w:r>
      <w:r w:rsidR="00CE6C25">
        <w:rPr>
          <w:color w:val="000000"/>
        </w:rPr>
        <w:t>иньетки</w:t>
      </w:r>
      <w:r w:rsidR="00CE6C25" w:rsidRPr="00CE6C25">
        <w:rPr>
          <w:color w:val="000000"/>
        </w:rPr>
        <w:t xml:space="preserve"> </w:t>
      </w:r>
      <w:r w:rsidR="00E236BB">
        <w:rPr>
          <w:color w:val="000000"/>
        </w:rPr>
        <w:t>(масштабные диорамы, наибольший размер не должен превышать 15 см)</w:t>
      </w:r>
    </w:p>
    <w:p w:rsidR="003F66D6" w:rsidRPr="009B734A" w:rsidRDefault="003F66D6">
      <w:pPr>
        <w:ind w:left="708"/>
        <w:jc w:val="both"/>
        <w:rPr>
          <w:color w:val="000000"/>
        </w:rPr>
      </w:pPr>
      <w:r>
        <w:rPr>
          <w:color w:val="000000"/>
        </w:rPr>
        <w:t>1.3.3. Историческая миниатюра (все масштабы).</w:t>
      </w:r>
    </w:p>
    <w:p w:rsidR="00E26BAD" w:rsidRDefault="00E26BAD">
      <w:pPr>
        <w:ind w:left="708"/>
        <w:jc w:val="both"/>
        <w:rPr>
          <w:color w:val="000000"/>
        </w:rPr>
      </w:pPr>
      <w:r w:rsidRPr="009C5F8A">
        <w:rPr>
          <w:color w:val="000000"/>
        </w:rPr>
        <w:t>-</w:t>
      </w:r>
      <w:r>
        <w:rPr>
          <w:color w:val="000000"/>
        </w:rPr>
        <w:t xml:space="preserve"> Историческая миниатюра</w:t>
      </w:r>
    </w:p>
    <w:p w:rsidR="00E26BAD" w:rsidRPr="00E26BAD" w:rsidRDefault="00E26BAD">
      <w:pPr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046FDE">
        <w:rPr>
          <w:color w:val="000000"/>
        </w:rPr>
        <w:t>Фантастическая миниатюра.</w:t>
      </w:r>
    </w:p>
    <w:p w:rsidR="00EC00E3" w:rsidRDefault="003F66D6" w:rsidP="003F66D6">
      <w:pPr>
        <w:tabs>
          <w:tab w:val="left" w:pos="1068"/>
        </w:tabs>
        <w:jc w:val="both"/>
        <w:rPr>
          <w:color w:val="000000"/>
        </w:rPr>
      </w:pPr>
      <w:r>
        <w:rPr>
          <w:color w:val="000000"/>
        </w:rPr>
        <w:t xml:space="preserve">           1.3.4. </w:t>
      </w:r>
      <w:r w:rsidR="00EC00E3">
        <w:rPr>
          <w:color w:val="000000"/>
        </w:rPr>
        <w:t>Бумажные модели (все масштабы):</w:t>
      </w:r>
    </w:p>
    <w:p w:rsidR="00EC00E3" w:rsidRDefault="00EC00E3" w:rsidP="00EC00E3">
      <w:pPr>
        <w:tabs>
          <w:tab w:val="left" w:pos="1068"/>
        </w:tabs>
        <w:ind w:left="708"/>
        <w:jc w:val="both"/>
        <w:rPr>
          <w:color w:val="000000"/>
        </w:rPr>
      </w:pPr>
      <w:r>
        <w:rPr>
          <w:color w:val="000000"/>
        </w:rPr>
        <w:t>- Сухопутная техника;</w:t>
      </w:r>
    </w:p>
    <w:p w:rsidR="00EC00E3" w:rsidRDefault="00EC00E3" w:rsidP="00EC00E3">
      <w:pPr>
        <w:tabs>
          <w:tab w:val="left" w:pos="1068"/>
        </w:tabs>
        <w:ind w:left="708"/>
        <w:jc w:val="both"/>
        <w:rPr>
          <w:color w:val="000000"/>
        </w:rPr>
      </w:pPr>
      <w:r>
        <w:rPr>
          <w:color w:val="000000"/>
        </w:rPr>
        <w:t>- Воздушные летательные аппараты;</w:t>
      </w:r>
    </w:p>
    <w:p w:rsidR="00EC00E3" w:rsidRDefault="00EC00E3" w:rsidP="00EC00E3">
      <w:pPr>
        <w:tabs>
          <w:tab w:val="left" w:pos="1068"/>
        </w:tabs>
        <w:ind w:left="708"/>
        <w:jc w:val="both"/>
        <w:rPr>
          <w:color w:val="000000"/>
        </w:rPr>
      </w:pPr>
      <w:r>
        <w:rPr>
          <w:color w:val="000000"/>
        </w:rPr>
        <w:t>- Флот.</w:t>
      </w:r>
    </w:p>
    <w:p w:rsidR="008E71FA" w:rsidRPr="00CE6C25" w:rsidRDefault="008E71FA" w:rsidP="003F66D6">
      <w:pPr>
        <w:tabs>
          <w:tab w:val="left" w:pos="1068"/>
        </w:tabs>
        <w:jc w:val="both"/>
      </w:pPr>
      <w:r>
        <w:rPr>
          <w:color w:val="000000"/>
        </w:rPr>
        <w:t xml:space="preserve">           1.3.5. Ко</w:t>
      </w:r>
      <w:r w:rsidRPr="00CE6C25">
        <w:t xml:space="preserve">нкурс </w:t>
      </w:r>
      <w:r w:rsidR="00505FB1" w:rsidRPr="00CE6C25">
        <w:t>партнера</w:t>
      </w:r>
      <w:r w:rsidR="008070F2" w:rsidRPr="00CE6C25">
        <w:t xml:space="preserve"> </w:t>
      </w:r>
      <w:r w:rsidR="00A36322" w:rsidRPr="00CE6C25">
        <w:t>(определяется 1,2,3 место</w:t>
      </w:r>
      <w:r w:rsidR="00151BC0" w:rsidRPr="00CE6C25">
        <w:t xml:space="preserve"> из всех конкурсных работ </w:t>
      </w:r>
      <w:r w:rsidR="00A36322" w:rsidRPr="00CE6C25">
        <w:t>(без регистрации)</w:t>
      </w:r>
      <w:r w:rsidR="004B4A52" w:rsidRPr="00CE6C25">
        <w:t>).</w:t>
      </w:r>
    </w:p>
    <w:p w:rsidR="004909E0" w:rsidRPr="00CE6C25" w:rsidRDefault="004909E0" w:rsidP="003F66D6">
      <w:pPr>
        <w:tabs>
          <w:tab w:val="left" w:pos="1068"/>
        </w:tabs>
        <w:jc w:val="both"/>
      </w:pPr>
      <w:r w:rsidRPr="00CE6C25">
        <w:t xml:space="preserve">           1.3.6. Конкурс «Оружие Победы»</w:t>
      </w:r>
      <w:r w:rsidR="00151BC0" w:rsidRPr="00CE6C25">
        <w:t xml:space="preserve"> </w:t>
      </w:r>
      <w:r w:rsidR="00A36322" w:rsidRPr="00CE6C25">
        <w:t>(</w:t>
      </w:r>
      <w:r w:rsidR="00583E26" w:rsidRPr="00CE6C25">
        <w:t>определяется 1,2,3 место из всех моделей техники времен ВОВ</w:t>
      </w:r>
      <w:r w:rsidR="00151BC0" w:rsidRPr="00CE6C25">
        <w:t xml:space="preserve"> </w:t>
      </w:r>
      <w:r w:rsidR="00583E26" w:rsidRPr="00CE6C25">
        <w:t>(без регистрации)).</w:t>
      </w:r>
    </w:p>
    <w:p w:rsidR="00CA57EA" w:rsidRDefault="00EB77CC" w:rsidP="00CA57EA">
      <w:pPr>
        <w:ind w:firstLine="567"/>
        <w:rPr>
          <w:color w:val="000000"/>
        </w:rPr>
      </w:pPr>
      <w:r w:rsidRPr="00973A3F">
        <w:rPr>
          <w:color w:val="000000"/>
        </w:rPr>
        <w:lastRenderedPageBreak/>
        <w:t xml:space="preserve"> </w:t>
      </w:r>
      <w:r w:rsidR="00FD60E2" w:rsidRPr="00973A3F">
        <w:rPr>
          <w:color w:val="000000"/>
        </w:rPr>
        <w:t xml:space="preserve">Комментарий: если зарегистрируется более 10 моделей </w:t>
      </w:r>
      <w:r w:rsidR="00973A3F">
        <w:rPr>
          <w:color w:val="000000"/>
        </w:rPr>
        <w:t>в одной номинации</w:t>
      </w:r>
      <w:r w:rsidR="00ED534C" w:rsidRPr="00973A3F">
        <w:rPr>
          <w:color w:val="000000"/>
        </w:rPr>
        <w:t xml:space="preserve"> (от разных конкурсантов)</w:t>
      </w:r>
      <w:r w:rsidR="00973A3F">
        <w:rPr>
          <w:color w:val="000000"/>
        </w:rPr>
        <w:t>, то каждая номинация</w:t>
      </w:r>
      <w:r w:rsidR="009B6573" w:rsidRPr="00973A3F">
        <w:rPr>
          <w:color w:val="000000"/>
        </w:rPr>
        <w:t xml:space="preserve"> будет разбит</w:t>
      </w:r>
      <w:r w:rsidR="00973A3F">
        <w:rPr>
          <w:color w:val="000000"/>
        </w:rPr>
        <w:t>а</w:t>
      </w:r>
      <w:r w:rsidR="00ED534C" w:rsidRPr="00973A3F">
        <w:rPr>
          <w:color w:val="000000"/>
        </w:rPr>
        <w:t xml:space="preserve">, например, </w:t>
      </w:r>
      <w:r w:rsidR="009B6573" w:rsidRPr="00973A3F">
        <w:rPr>
          <w:color w:val="000000"/>
        </w:rPr>
        <w:t>по масштабу, году выпуска  и т.д.</w:t>
      </w:r>
      <w:r w:rsidRPr="00973A3F">
        <w:rPr>
          <w:color w:val="000000"/>
        </w:rPr>
        <w:t xml:space="preserve"> </w:t>
      </w:r>
      <w:r w:rsidR="00973A3F" w:rsidRPr="00973A3F">
        <w:rPr>
          <w:color w:val="000000"/>
        </w:rPr>
        <w:t>Так же</w:t>
      </w:r>
      <w:r w:rsidR="00973A3F">
        <w:rPr>
          <w:color w:val="000000"/>
        </w:rPr>
        <w:t xml:space="preserve"> возможно и объединение номинаций.</w:t>
      </w:r>
    </w:p>
    <w:p w:rsidR="00CA57EA" w:rsidRPr="00973A3F" w:rsidRDefault="00CA57EA" w:rsidP="00973A3F">
      <w:pPr>
        <w:ind w:firstLine="567"/>
        <w:rPr>
          <w:color w:val="000000"/>
        </w:rPr>
      </w:pPr>
    </w:p>
    <w:p w:rsidR="0010062E" w:rsidRDefault="0010062E">
      <w:pPr>
        <w:jc w:val="center"/>
        <w:rPr>
          <w:b/>
          <w:bCs/>
          <w:color w:val="000000"/>
          <w:sz w:val="26"/>
          <w:szCs w:val="26"/>
        </w:rPr>
      </w:pPr>
    </w:p>
    <w:p w:rsidR="000D7648" w:rsidRDefault="000D7648">
      <w:pPr>
        <w:jc w:val="center"/>
        <w:rPr>
          <w:rStyle w:val="grame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</w:t>
      </w:r>
      <w:r>
        <w:rPr>
          <w:b/>
          <w:bCs/>
          <w:color w:val="000000"/>
          <w:sz w:val="26"/>
          <w:szCs w:val="26"/>
        </w:rPr>
        <w:t>. Цели и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rStyle w:val="grame"/>
          <w:b/>
          <w:bCs/>
          <w:color w:val="000000"/>
          <w:sz w:val="26"/>
          <w:szCs w:val="26"/>
        </w:rPr>
        <w:t>задачи конкурса</w:t>
      </w:r>
    </w:p>
    <w:p w:rsidR="000D7648" w:rsidRDefault="000D7648">
      <w:pPr>
        <w:jc w:val="center"/>
        <w:rPr>
          <w:color w:val="000000"/>
          <w:sz w:val="26"/>
          <w:szCs w:val="26"/>
        </w:rPr>
      </w:pPr>
    </w:p>
    <w:p w:rsidR="00505FB1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2.1. Конкурс проводится с целью</w:t>
      </w:r>
      <w:r w:rsidR="00505FB1">
        <w:rPr>
          <w:color w:val="000000"/>
        </w:rPr>
        <w:t>:</w:t>
      </w:r>
    </w:p>
    <w:p w:rsidR="00505FB1" w:rsidRPr="009B734A" w:rsidRDefault="00505FB1" w:rsidP="00505FB1">
      <w:pPr>
        <w:numPr>
          <w:ilvl w:val="0"/>
          <w:numId w:val="4"/>
        </w:numPr>
        <w:jc w:val="both"/>
      </w:pPr>
      <w:r w:rsidRPr="009B734A">
        <w:t xml:space="preserve">формирования у подрастающего поколения представления о героическом подвиге </w:t>
      </w:r>
      <w:r w:rsidR="00FC7954" w:rsidRPr="009B734A">
        <w:t xml:space="preserve">советского </w:t>
      </w:r>
      <w:r w:rsidRPr="009B734A">
        <w:t xml:space="preserve">народа в Великой Отечественной Войне, вкладе создателей боевой техники в Победу над фашизмом, </w:t>
      </w:r>
    </w:p>
    <w:p w:rsidR="00505FB1" w:rsidRPr="00505FB1" w:rsidRDefault="00505FB1" w:rsidP="00505FB1">
      <w:pPr>
        <w:numPr>
          <w:ilvl w:val="0"/>
          <w:numId w:val="4"/>
        </w:numPr>
        <w:jc w:val="both"/>
        <w:rPr>
          <w:color w:val="000000"/>
        </w:rPr>
      </w:pPr>
      <w:r w:rsidRPr="00505FB1">
        <w:rPr>
          <w:color w:val="000000"/>
        </w:rPr>
        <w:t xml:space="preserve">повышения интереса подрастающего поколения (и других возрастных категорий) к отечественной истории, истории развития техники и патриотического воспитания учащихся, </w:t>
      </w:r>
    </w:p>
    <w:p w:rsidR="000D7648" w:rsidRPr="00505FB1" w:rsidRDefault="000D7648" w:rsidP="00505FB1">
      <w:pPr>
        <w:numPr>
          <w:ilvl w:val="0"/>
          <w:numId w:val="4"/>
        </w:numPr>
        <w:jc w:val="both"/>
        <w:rPr>
          <w:color w:val="000000"/>
        </w:rPr>
      </w:pPr>
      <w:r w:rsidRPr="00505FB1">
        <w:rPr>
          <w:color w:val="000000"/>
        </w:rPr>
        <w:t>популяризации и развития стендового моделирования среди учащихся дополнительного и общего образования и других жителей города и региона.</w:t>
      </w:r>
    </w:p>
    <w:p w:rsidR="00CA57EA" w:rsidRDefault="00CA57EA">
      <w:pPr>
        <w:ind w:firstLine="720"/>
        <w:jc w:val="both"/>
        <w:rPr>
          <w:color w:val="000000"/>
        </w:rPr>
      </w:pP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2.2. Задачи конкурса:</w:t>
      </w:r>
    </w:p>
    <w:p w:rsidR="000D7648" w:rsidRDefault="000D7648" w:rsidP="004E1541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выявление и поддержка одаренных и талантливых людей, ориентированных на творческую деятельность, знающих историю Отечества, занимающихся стендовым моделированием;</w:t>
      </w:r>
    </w:p>
    <w:p w:rsidR="000D7648" w:rsidRDefault="000D7648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обобщение и распространение лучшего технического и педагогического опыта, руководителей творческих объединений, учащихся </w:t>
      </w:r>
      <w:r>
        <w:rPr>
          <w:rStyle w:val="apple-converted-space"/>
          <w:color w:val="000000"/>
        </w:rPr>
        <w:t>и студентов</w:t>
      </w:r>
      <w:r>
        <w:rPr>
          <w:color w:val="000000"/>
        </w:rPr>
        <w:t>.</w:t>
      </w:r>
    </w:p>
    <w:p w:rsidR="000D7648" w:rsidRDefault="000D7648">
      <w:pPr>
        <w:jc w:val="both"/>
        <w:rPr>
          <w:color w:val="000000"/>
          <w:sz w:val="26"/>
          <w:szCs w:val="26"/>
        </w:rPr>
      </w:pPr>
    </w:p>
    <w:p w:rsidR="000D7648" w:rsidRDefault="000D764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III. Участники конкурса</w:t>
      </w:r>
    </w:p>
    <w:p w:rsidR="000D7648" w:rsidRDefault="000D7648">
      <w:pPr>
        <w:jc w:val="center"/>
        <w:rPr>
          <w:color w:val="000000"/>
          <w:sz w:val="26"/>
          <w:szCs w:val="26"/>
        </w:rPr>
      </w:pPr>
    </w:p>
    <w:p w:rsidR="000D7648" w:rsidRDefault="000D7648">
      <w:pPr>
        <w:ind w:firstLine="720"/>
        <w:jc w:val="both"/>
        <w:rPr>
          <w:rFonts w:ascii="Tahoma" w:hAnsi="Tahoma" w:cs="Tahoma"/>
          <w:sz w:val="13"/>
          <w:szCs w:val="13"/>
        </w:rPr>
      </w:pPr>
      <w:r>
        <w:rPr>
          <w:color w:val="000000"/>
        </w:rPr>
        <w:t>К участию в конкурсе допускаются лица всех возрастных категорий, проживающие на терри</w:t>
      </w:r>
      <w:r w:rsidR="00E52778">
        <w:rPr>
          <w:color w:val="000000"/>
        </w:rPr>
        <w:t>тории Свердловской</w:t>
      </w:r>
      <w:r w:rsidR="00E83D80">
        <w:rPr>
          <w:color w:val="000000"/>
        </w:rPr>
        <w:t xml:space="preserve"> области</w:t>
      </w:r>
      <w:r>
        <w:rPr>
          <w:color w:val="000000"/>
        </w:rPr>
        <w:t xml:space="preserve">, </w:t>
      </w:r>
      <w:r>
        <w:t>а также</w:t>
      </w:r>
      <w:r>
        <w:rPr>
          <w:rFonts w:ascii="Tahoma" w:hAnsi="Tahoma" w:cs="Tahoma"/>
          <w:sz w:val="13"/>
          <w:szCs w:val="13"/>
        </w:rPr>
        <w:t xml:space="preserve"> </w:t>
      </w:r>
      <w:r>
        <w:t>представители других</w:t>
      </w:r>
      <w:r w:rsidR="00282BA5">
        <w:t xml:space="preserve"> городов, </w:t>
      </w:r>
      <w:r>
        <w:t xml:space="preserve"> областей, краев, Республик Российской Федерации.</w:t>
      </w:r>
      <w:r>
        <w:rPr>
          <w:rFonts w:ascii="Tahoma" w:hAnsi="Tahoma" w:cs="Tahoma"/>
          <w:sz w:val="13"/>
          <w:szCs w:val="13"/>
        </w:rPr>
        <w:t xml:space="preserve"> </w:t>
      </w:r>
    </w:p>
    <w:p w:rsidR="000D7648" w:rsidRDefault="000D7648">
      <w:pPr>
        <w:ind w:firstLine="720"/>
        <w:jc w:val="center"/>
        <w:rPr>
          <w:color w:val="000000"/>
          <w:sz w:val="26"/>
          <w:szCs w:val="26"/>
        </w:rPr>
      </w:pPr>
    </w:p>
    <w:p w:rsidR="000D7648" w:rsidRDefault="000D7648">
      <w:pPr>
        <w:ind w:firstLine="720"/>
        <w:jc w:val="center"/>
        <w:rPr>
          <w:rStyle w:val="grame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IV</w:t>
      </w:r>
      <w:r>
        <w:rPr>
          <w:b/>
          <w:bCs/>
          <w:color w:val="000000"/>
          <w:sz w:val="26"/>
          <w:szCs w:val="26"/>
        </w:rPr>
        <w:t xml:space="preserve">. Сроки и место </w:t>
      </w:r>
      <w:r>
        <w:rPr>
          <w:rStyle w:val="grame"/>
          <w:b/>
          <w:bCs/>
          <w:color w:val="000000"/>
          <w:sz w:val="26"/>
          <w:szCs w:val="26"/>
        </w:rPr>
        <w:t>проведения конкурса</w:t>
      </w:r>
    </w:p>
    <w:p w:rsidR="000D7648" w:rsidRDefault="000D7648">
      <w:pPr>
        <w:ind w:firstLine="720"/>
        <w:jc w:val="center"/>
        <w:rPr>
          <w:color w:val="000000"/>
          <w:sz w:val="26"/>
          <w:szCs w:val="26"/>
        </w:rPr>
      </w:pP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4.1. </w:t>
      </w:r>
      <w:r>
        <w:rPr>
          <w:color w:val="000000"/>
        </w:rPr>
        <w:t xml:space="preserve">Конкурс проводится </w:t>
      </w:r>
      <w:r w:rsidR="001A3C13" w:rsidRPr="001A3C13">
        <w:rPr>
          <w:b/>
          <w:color w:val="000000"/>
        </w:rPr>
        <w:t>24</w:t>
      </w:r>
      <w:r w:rsidR="000C4BD1" w:rsidRPr="000C4BD1">
        <w:rPr>
          <w:b/>
          <w:color w:val="000000"/>
        </w:rPr>
        <w:t xml:space="preserve"> </w:t>
      </w:r>
      <w:r w:rsidR="000C4BD1">
        <w:rPr>
          <w:b/>
          <w:color w:val="000000"/>
        </w:rPr>
        <w:t>апреля  20</w:t>
      </w:r>
      <w:r w:rsidR="000C4BD1" w:rsidRPr="000C4BD1">
        <w:rPr>
          <w:b/>
          <w:color w:val="000000"/>
        </w:rPr>
        <w:t>2</w:t>
      </w:r>
      <w:r w:rsidR="001A3C13">
        <w:rPr>
          <w:b/>
          <w:color w:val="000000"/>
        </w:rPr>
        <w:t>1</w:t>
      </w:r>
      <w:r>
        <w:rPr>
          <w:b/>
          <w:color w:val="000000"/>
        </w:rPr>
        <w:t>г.</w:t>
      </w:r>
      <w:r>
        <w:rPr>
          <w:color w:val="000000"/>
        </w:rPr>
        <w:t xml:space="preserve"> в г. Каменске-Уральском в помещении М</w:t>
      </w:r>
      <w:r w:rsidR="00960977">
        <w:rPr>
          <w:color w:val="000000"/>
        </w:rPr>
        <w:t>А</w:t>
      </w:r>
      <w:r>
        <w:rPr>
          <w:color w:val="000000"/>
        </w:rPr>
        <w:t xml:space="preserve">УК «Досуговый комплекс «Современник» по адресу: </w:t>
      </w:r>
      <w:r>
        <w:t>623400</w:t>
      </w:r>
      <w:r>
        <w:rPr>
          <w:color w:val="000000"/>
        </w:rPr>
        <w:t>, г</w:t>
      </w:r>
      <w:proofErr w:type="gramStart"/>
      <w:r>
        <w:t>.К</w:t>
      </w:r>
      <w:proofErr w:type="gramEnd"/>
      <w:r>
        <w:t>аменск-Уральский</w:t>
      </w:r>
      <w:r>
        <w:rPr>
          <w:color w:val="000000"/>
        </w:rPr>
        <w:t>, ул. Лермонтова, 133</w:t>
      </w:r>
    </w:p>
    <w:p w:rsidR="000D7648" w:rsidRDefault="000D7648">
      <w:pPr>
        <w:ind w:firstLine="720"/>
        <w:jc w:val="both"/>
      </w:pPr>
      <w:r>
        <w:rPr>
          <w:color w:val="000000"/>
        </w:rPr>
        <w:t xml:space="preserve">4.2. </w:t>
      </w:r>
      <w:r w:rsidR="00D50069">
        <w:rPr>
          <w:color w:val="000000"/>
        </w:rPr>
        <w:t xml:space="preserve">Предварительная регистрация участников проходит </w:t>
      </w:r>
      <w:r>
        <w:t xml:space="preserve"> </w:t>
      </w:r>
      <w:r w:rsidR="000C4BD1">
        <w:rPr>
          <w:b/>
          <w:color w:val="000000"/>
        </w:rPr>
        <w:t xml:space="preserve">по </w:t>
      </w:r>
      <w:r w:rsidR="001A3C13">
        <w:rPr>
          <w:b/>
          <w:color w:val="000000"/>
        </w:rPr>
        <w:t>21</w:t>
      </w:r>
      <w:r w:rsidR="000C4BD1">
        <w:rPr>
          <w:b/>
          <w:color w:val="000000"/>
        </w:rPr>
        <w:t xml:space="preserve"> апреля 202</w:t>
      </w:r>
      <w:r w:rsidR="001A3C13">
        <w:rPr>
          <w:b/>
          <w:color w:val="000000"/>
        </w:rPr>
        <w:t>1</w:t>
      </w:r>
      <w:r>
        <w:rPr>
          <w:b/>
          <w:color w:val="000000"/>
        </w:rPr>
        <w:t>г.</w:t>
      </w:r>
      <w:r>
        <w:rPr>
          <w:color w:val="000000"/>
        </w:rPr>
        <w:t xml:space="preserve"> по электронному адресу: </w:t>
      </w:r>
      <w:hyperlink r:id="rId7" w:history="1">
        <w:r>
          <w:rPr>
            <w:rStyle w:val="a3"/>
          </w:rPr>
          <w:t>litnik-kamensk@mail.ru</w:t>
        </w:r>
      </w:hyperlink>
      <w:r w:rsidR="00D50069">
        <w:rPr>
          <w:color w:val="000000"/>
        </w:rPr>
        <w:t xml:space="preserve">  или </w:t>
      </w:r>
      <w:r>
        <w:rPr>
          <w:color w:val="000000"/>
        </w:rPr>
        <w:t xml:space="preserve">телефону </w:t>
      </w:r>
      <w:r w:rsidR="00E70543">
        <w:rPr>
          <w:color w:val="000000"/>
        </w:rPr>
        <w:t>8-912-03-02-482</w:t>
      </w:r>
      <w:r w:rsidR="00F1722D">
        <w:rPr>
          <w:color w:val="000000"/>
        </w:rPr>
        <w:t xml:space="preserve"> (ф</w:t>
      </w:r>
      <w:r>
        <w:t>орма заявк</w:t>
      </w:r>
      <w:r w:rsidR="00F1722D">
        <w:t>и</w:t>
      </w:r>
      <w:r w:rsidR="00282BA5">
        <w:t xml:space="preserve"> </w:t>
      </w:r>
      <w:r>
        <w:t xml:space="preserve"> приведена </w:t>
      </w:r>
      <w:r w:rsidR="00282BA5">
        <w:t xml:space="preserve"> </w:t>
      </w:r>
      <w:r>
        <w:t>в Приложении № 1</w:t>
      </w:r>
      <w:r w:rsidR="00F1722D">
        <w:t>)</w:t>
      </w:r>
      <w:r>
        <w:t>.</w:t>
      </w:r>
      <w:r w:rsidR="00F1722D">
        <w:t xml:space="preserve"> Регистрация</w:t>
      </w:r>
      <w:r w:rsidR="00282BA5">
        <w:t xml:space="preserve">  </w:t>
      </w:r>
      <w:r w:rsidR="00F1722D">
        <w:t xml:space="preserve">участников </w:t>
      </w:r>
      <w:r w:rsidR="00282BA5">
        <w:t xml:space="preserve">  </w:t>
      </w:r>
      <w:r w:rsidR="00F1722D">
        <w:t xml:space="preserve">конкурса </w:t>
      </w:r>
      <w:r w:rsidR="00282BA5">
        <w:t xml:space="preserve">  </w:t>
      </w:r>
      <w:r w:rsidR="00F1722D">
        <w:t xml:space="preserve">проходит </w:t>
      </w:r>
      <w:r w:rsidR="003C32DE">
        <w:t xml:space="preserve">  </w:t>
      </w:r>
      <w:r w:rsidR="00282BA5">
        <w:t xml:space="preserve">  </w:t>
      </w:r>
      <w:r w:rsidR="001A3C13">
        <w:t>24</w:t>
      </w:r>
      <w:r w:rsidR="000C4BD1">
        <w:t xml:space="preserve"> апреля</w:t>
      </w:r>
      <w:r w:rsidR="00F1722D">
        <w:t xml:space="preserve"> с 1</w:t>
      </w:r>
      <w:r w:rsidR="00A95F7A">
        <w:t>1</w:t>
      </w:r>
      <w:r w:rsidR="00F1722D">
        <w:t>-00 до 1</w:t>
      </w:r>
      <w:r w:rsidR="00A95F7A">
        <w:t>1</w:t>
      </w:r>
      <w:r w:rsidR="00F1722D">
        <w:t xml:space="preserve">-30 в фойе </w:t>
      </w:r>
      <w:r w:rsidR="00F1722D">
        <w:rPr>
          <w:color w:val="000000"/>
        </w:rPr>
        <w:t>МАУК «Досуговый комплекс «Современник».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4.3. Программа конкурса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2703"/>
      </w:tblGrid>
      <w:tr w:rsidR="000D7648"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1. Регистрация  участников</w:t>
            </w:r>
          </w:p>
        </w:tc>
        <w:tc>
          <w:tcPr>
            <w:tcW w:w="2703" w:type="dxa"/>
            <w:shd w:val="clear" w:color="auto" w:fill="auto"/>
          </w:tcPr>
          <w:p w:rsidR="000D7648" w:rsidRDefault="000D7648" w:rsidP="00AB0C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0C53">
              <w:rPr>
                <w:color w:val="000000"/>
              </w:rPr>
              <w:t>1</w:t>
            </w:r>
            <w:r>
              <w:rPr>
                <w:color w:val="000000"/>
              </w:rPr>
              <w:t>.00 – 1</w:t>
            </w:r>
            <w:r w:rsidR="00AB0C53">
              <w:rPr>
                <w:color w:val="000000"/>
              </w:rPr>
              <w:t>1</w:t>
            </w:r>
            <w:r>
              <w:rPr>
                <w:color w:val="000000"/>
              </w:rPr>
              <w:t>.30 час.</w:t>
            </w:r>
          </w:p>
        </w:tc>
      </w:tr>
      <w:tr w:rsidR="000D7648"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Работа выставки </w:t>
            </w:r>
          </w:p>
        </w:tc>
        <w:tc>
          <w:tcPr>
            <w:tcW w:w="2703" w:type="dxa"/>
            <w:shd w:val="clear" w:color="auto" w:fill="auto"/>
          </w:tcPr>
          <w:p w:rsidR="000D7648" w:rsidRDefault="000D7648" w:rsidP="00AB0C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0C53">
              <w:rPr>
                <w:color w:val="000000"/>
              </w:rPr>
              <w:t>1</w:t>
            </w:r>
            <w:r>
              <w:rPr>
                <w:color w:val="000000"/>
              </w:rPr>
              <w:t>.00 – 1</w:t>
            </w:r>
            <w:r w:rsidR="00AB0C53">
              <w:rPr>
                <w:color w:val="000000"/>
              </w:rPr>
              <w:t>5</w:t>
            </w:r>
            <w:r>
              <w:rPr>
                <w:color w:val="000000"/>
              </w:rPr>
              <w:t>.00 час.</w:t>
            </w:r>
          </w:p>
        </w:tc>
      </w:tr>
      <w:tr w:rsidR="000D7648"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 Формирование экспозиции выставки из представленных на конкурс работ</w:t>
            </w:r>
          </w:p>
        </w:tc>
        <w:tc>
          <w:tcPr>
            <w:tcW w:w="2703" w:type="dxa"/>
            <w:shd w:val="clear" w:color="auto" w:fill="auto"/>
          </w:tcPr>
          <w:p w:rsidR="000D7648" w:rsidRDefault="000D7648" w:rsidP="00AB0C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0C53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F1722D">
              <w:rPr>
                <w:color w:val="000000"/>
              </w:rPr>
              <w:t>0</w:t>
            </w:r>
            <w:r>
              <w:rPr>
                <w:color w:val="000000"/>
              </w:rPr>
              <w:t>0 - 1</w:t>
            </w:r>
            <w:r w:rsidR="00AB0C53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F1722D">
              <w:rPr>
                <w:color w:val="000000"/>
              </w:rPr>
              <w:t>0</w:t>
            </w:r>
            <w:r>
              <w:rPr>
                <w:color w:val="000000"/>
              </w:rPr>
              <w:t>0 час.</w:t>
            </w:r>
          </w:p>
        </w:tc>
      </w:tr>
      <w:tr w:rsidR="000D7648"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4. Работа судейской коллегии</w:t>
            </w:r>
          </w:p>
        </w:tc>
        <w:tc>
          <w:tcPr>
            <w:tcW w:w="2703" w:type="dxa"/>
            <w:shd w:val="clear" w:color="auto" w:fill="auto"/>
          </w:tcPr>
          <w:p w:rsidR="000D7648" w:rsidRDefault="000D7648" w:rsidP="00AB0C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0C53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F1722D">
              <w:rPr>
                <w:color w:val="000000"/>
              </w:rPr>
              <w:t>0</w:t>
            </w:r>
            <w:r>
              <w:rPr>
                <w:color w:val="000000"/>
              </w:rPr>
              <w:t>0 – 1</w:t>
            </w:r>
            <w:r w:rsidR="00282BA5">
              <w:rPr>
                <w:color w:val="000000"/>
              </w:rPr>
              <w:t>5.</w:t>
            </w:r>
            <w:r w:rsidR="00F1722D">
              <w:rPr>
                <w:color w:val="000000"/>
              </w:rPr>
              <w:t>0</w:t>
            </w:r>
            <w:r>
              <w:rPr>
                <w:color w:val="000000"/>
              </w:rPr>
              <w:t>0 час.</w:t>
            </w:r>
          </w:p>
        </w:tc>
      </w:tr>
      <w:tr w:rsidR="000D7648"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5. Представление конкурсных работ</w:t>
            </w:r>
          </w:p>
        </w:tc>
        <w:tc>
          <w:tcPr>
            <w:tcW w:w="2703" w:type="dxa"/>
            <w:shd w:val="clear" w:color="auto" w:fill="auto"/>
          </w:tcPr>
          <w:p w:rsidR="000D7648" w:rsidRDefault="00282BA5" w:rsidP="00AB0C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0C53">
              <w:rPr>
                <w:color w:val="000000"/>
              </w:rPr>
              <w:t>2</w:t>
            </w:r>
            <w:r>
              <w:rPr>
                <w:color w:val="000000"/>
              </w:rPr>
              <w:t>.00 – 15.</w:t>
            </w:r>
            <w:r w:rsidR="00F1722D">
              <w:rPr>
                <w:color w:val="000000"/>
              </w:rPr>
              <w:t>0</w:t>
            </w:r>
            <w:r w:rsidR="000D7648">
              <w:rPr>
                <w:color w:val="000000"/>
              </w:rPr>
              <w:t>0 час.</w:t>
            </w:r>
          </w:p>
        </w:tc>
      </w:tr>
      <w:tr w:rsidR="000D7648">
        <w:trPr>
          <w:trHeight w:val="429"/>
        </w:trPr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6. Подведение итогов конкурса (работа оргкомитета)</w:t>
            </w:r>
          </w:p>
        </w:tc>
        <w:tc>
          <w:tcPr>
            <w:tcW w:w="2703" w:type="dxa"/>
            <w:shd w:val="clear" w:color="auto" w:fill="auto"/>
          </w:tcPr>
          <w:p w:rsidR="000D7648" w:rsidRDefault="000D7648" w:rsidP="00282BA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82BA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="00C75C41">
              <w:rPr>
                <w:color w:val="000000"/>
              </w:rPr>
              <w:t>0</w:t>
            </w:r>
            <w:r>
              <w:rPr>
                <w:color w:val="000000"/>
              </w:rPr>
              <w:t>0 - 1</w:t>
            </w:r>
            <w:r w:rsidR="00282BA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="00C75C41">
              <w:rPr>
                <w:color w:val="000000"/>
              </w:rPr>
              <w:t>3</w:t>
            </w:r>
            <w:r>
              <w:rPr>
                <w:color w:val="000000"/>
              </w:rPr>
              <w:t>0 час.</w:t>
            </w:r>
          </w:p>
        </w:tc>
      </w:tr>
      <w:tr w:rsidR="000D7648">
        <w:tc>
          <w:tcPr>
            <w:tcW w:w="5868" w:type="dxa"/>
            <w:shd w:val="clear" w:color="auto" w:fill="auto"/>
          </w:tcPr>
          <w:p w:rsidR="000D7648" w:rsidRDefault="000D76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7. Награждение победителей, закрытие конкурса</w:t>
            </w:r>
          </w:p>
        </w:tc>
        <w:tc>
          <w:tcPr>
            <w:tcW w:w="2703" w:type="dxa"/>
            <w:shd w:val="clear" w:color="auto" w:fill="auto"/>
          </w:tcPr>
          <w:p w:rsidR="000D7648" w:rsidRDefault="000D7648" w:rsidP="00282BA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82BA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="00C75C41">
              <w:rPr>
                <w:color w:val="000000"/>
              </w:rPr>
              <w:t>3</w:t>
            </w:r>
            <w:r>
              <w:rPr>
                <w:color w:val="000000"/>
              </w:rPr>
              <w:t>0 - 1</w:t>
            </w:r>
            <w:r w:rsidR="00282BA5">
              <w:rPr>
                <w:color w:val="000000"/>
              </w:rPr>
              <w:t>6</w:t>
            </w:r>
            <w:r>
              <w:rPr>
                <w:color w:val="000000"/>
              </w:rPr>
              <w:t>.00 час.</w:t>
            </w:r>
          </w:p>
        </w:tc>
      </w:tr>
    </w:tbl>
    <w:p w:rsidR="000D7648" w:rsidRDefault="000D7648">
      <w:pPr>
        <w:ind w:firstLine="720"/>
        <w:jc w:val="center"/>
      </w:pPr>
    </w:p>
    <w:p w:rsidR="000D7648" w:rsidRDefault="000D7648">
      <w:pPr>
        <w:ind w:firstLine="7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</w:t>
      </w:r>
      <w:r>
        <w:rPr>
          <w:b/>
          <w:bCs/>
          <w:color w:val="000000"/>
          <w:sz w:val="26"/>
          <w:szCs w:val="26"/>
        </w:rPr>
        <w:t>. Условия проведения конкурса</w:t>
      </w:r>
    </w:p>
    <w:p w:rsidR="000D7648" w:rsidRDefault="000D7648">
      <w:pPr>
        <w:ind w:firstLine="720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0D7648" w:rsidRDefault="00C75C41">
      <w:pPr>
        <w:pStyle w:val="21"/>
        <w:spacing w:before="0" w:after="0"/>
        <w:jc w:val="both"/>
        <w:rPr>
          <w:color w:val="000000"/>
        </w:rPr>
      </w:pPr>
      <w:r>
        <w:rPr>
          <w:color w:val="000000"/>
        </w:rPr>
        <w:t>5.1. Для регистрации</w:t>
      </w:r>
      <w:r w:rsidR="005A0454">
        <w:rPr>
          <w:color w:val="000000"/>
        </w:rPr>
        <w:t xml:space="preserve"> участников конкурса необходимо </w:t>
      </w:r>
      <w:r w:rsidR="000D7648">
        <w:rPr>
          <w:color w:val="000000"/>
        </w:rPr>
        <w:t>предостав</w:t>
      </w:r>
      <w:r w:rsidR="005A0454">
        <w:rPr>
          <w:color w:val="000000"/>
        </w:rPr>
        <w:t>ить</w:t>
      </w:r>
      <w:r w:rsidR="000D7648">
        <w:rPr>
          <w:color w:val="000000"/>
        </w:rPr>
        <w:t>:</w:t>
      </w:r>
    </w:p>
    <w:p w:rsidR="005A0454" w:rsidRDefault="005A0454">
      <w:pPr>
        <w:pStyle w:val="21"/>
        <w:spacing w:before="0" w:after="0"/>
        <w:jc w:val="both"/>
        <w:rPr>
          <w:color w:val="000000"/>
        </w:rPr>
      </w:pPr>
      <w:r>
        <w:rPr>
          <w:color w:val="000000"/>
        </w:rPr>
        <w:t>- конкурсную работу;</w:t>
      </w:r>
    </w:p>
    <w:p w:rsidR="000D7648" w:rsidRDefault="000D7648">
      <w:pPr>
        <w:pStyle w:val="21"/>
        <w:spacing w:before="0" w:after="0"/>
        <w:jc w:val="both"/>
      </w:pPr>
      <w:r>
        <w:t>- заявк</w:t>
      </w:r>
      <w:r w:rsidR="005A0454">
        <w:t>у в соответствии с Приложением 1;</w:t>
      </w:r>
      <w:r>
        <w:t xml:space="preserve"> </w:t>
      </w:r>
    </w:p>
    <w:p w:rsidR="000D7648" w:rsidRDefault="005A0454">
      <w:pPr>
        <w:pStyle w:val="21"/>
        <w:spacing w:before="0" w:after="0"/>
        <w:jc w:val="both"/>
        <w:rPr>
          <w:color w:val="000000"/>
        </w:rPr>
      </w:pPr>
      <w:r>
        <w:lastRenderedPageBreak/>
        <w:t>-</w:t>
      </w:r>
      <w:r w:rsidR="000D7648">
        <w:rPr>
          <w:color w:val="000000"/>
        </w:rPr>
        <w:t>фотографии прототипа или репродукции (допускаются черно-белые фотографии и репродукции, но с указанием окраски; размер фотографий и репродукций произвольный, но позволяющий</w:t>
      </w:r>
      <w:r>
        <w:rPr>
          <w:color w:val="000000"/>
        </w:rPr>
        <w:t xml:space="preserve"> определить деталировку модели);</w:t>
      </w:r>
    </w:p>
    <w:p w:rsidR="000D7648" w:rsidRDefault="005A0454">
      <w:pPr>
        <w:pStyle w:val="21"/>
        <w:spacing w:before="0" w:after="0"/>
        <w:jc w:val="both"/>
        <w:rPr>
          <w:color w:val="000000"/>
        </w:rPr>
      </w:pPr>
      <w:r>
        <w:t>- краткую</w:t>
      </w:r>
      <w:r w:rsidR="000D7648">
        <w:t xml:space="preserve"> </w:t>
      </w:r>
      <w:r w:rsidR="000D7648">
        <w:rPr>
          <w:color w:val="000000"/>
        </w:rPr>
        <w:t>и</w:t>
      </w:r>
      <w:r>
        <w:rPr>
          <w:color w:val="000000"/>
        </w:rPr>
        <w:t>сторическую справку о прототипе.</w:t>
      </w:r>
    </w:p>
    <w:p w:rsidR="000D7648" w:rsidRDefault="000D7648">
      <w:pPr>
        <w:jc w:val="both"/>
        <w:rPr>
          <w:color w:val="000000"/>
        </w:rPr>
      </w:pPr>
      <w:r>
        <w:rPr>
          <w:color w:val="000000"/>
        </w:rPr>
        <w:t>5.2. Судейская коллегия формируется Каменск-Уральской городской общественной организацией «Клуб с</w:t>
      </w:r>
      <w:r w:rsidR="004E1541">
        <w:rPr>
          <w:color w:val="000000"/>
        </w:rPr>
        <w:t>тендового моделизма «Литник»</w:t>
      </w:r>
      <w:r>
        <w:rPr>
          <w:color w:val="000000"/>
        </w:rPr>
        <w:t>.</w:t>
      </w:r>
    </w:p>
    <w:p w:rsidR="000D7648" w:rsidRDefault="000D7648">
      <w:pPr>
        <w:jc w:val="both"/>
      </w:pPr>
      <w:r>
        <w:rPr>
          <w:color w:val="000000"/>
        </w:rPr>
        <w:t xml:space="preserve">5.3. Члены судейской коллегии рассматривают представленные на конкурс стендовые модели, диорамы, и оценивают их по </w:t>
      </w:r>
      <w:r>
        <w:rPr>
          <w:b/>
          <w:bCs/>
          <w:color w:val="000000"/>
        </w:rPr>
        <w:t>пятибалльной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 xml:space="preserve">системе по каждому критерию. </w:t>
      </w:r>
      <w:r>
        <w:t xml:space="preserve">Окончательное решение по всем спорным вопросам принимает Председатель судейской коллегии. </w:t>
      </w:r>
    </w:p>
    <w:p w:rsidR="000D7648" w:rsidRDefault="000D7648">
      <w:pPr>
        <w:jc w:val="both"/>
        <w:rPr>
          <w:bCs/>
          <w:iCs/>
          <w:color w:val="000000"/>
        </w:rPr>
      </w:pPr>
      <w:r>
        <w:rPr>
          <w:color w:val="000000"/>
        </w:rPr>
        <w:t xml:space="preserve">5.4. </w:t>
      </w:r>
      <w:r>
        <w:rPr>
          <w:bCs/>
          <w:iCs/>
          <w:color w:val="000000"/>
        </w:rPr>
        <w:t>Критерии оценки стендовых моделей</w:t>
      </w:r>
      <w:r w:rsidR="004C3C78">
        <w:rPr>
          <w:bCs/>
          <w:iCs/>
          <w:color w:val="000000"/>
        </w:rPr>
        <w:t>, исторической миниатюры</w:t>
      </w:r>
      <w:r>
        <w:rPr>
          <w:bCs/>
          <w:iCs/>
          <w:color w:val="000000"/>
        </w:rPr>
        <w:t>: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- качество изготовления (полнота деталировки, аккуратность сборки);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- качество окраски (качество нанесения краски, соответствие цвета прилагаемой документации);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- степень дополнительной деталировки, конверсии;</w:t>
      </w:r>
    </w:p>
    <w:p w:rsidR="000D7648" w:rsidRDefault="000D7648">
      <w:pPr>
        <w:ind w:firstLine="720"/>
        <w:jc w:val="both"/>
        <w:rPr>
          <w:color w:val="000000"/>
        </w:rPr>
      </w:pPr>
      <w:r>
        <w:rPr>
          <w:color w:val="000000"/>
        </w:rPr>
        <w:t>- объем работы и сложность.</w:t>
      </w:r>
    </w:p>
    <w:p w:rsidR="000D7648" w:rsidRDefault="000D7648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5.5. Критерии оценки диорам:</w:t>
      </w:r>
    </w:p>
    <w:p w:rsidR="000D7648" w:rsidRDefault="000D7648">
      <w:pPr>
        <w:jc w:val="both"/>
        <w:rPr>
          <w:color w:val="000000"/>
        </w:rPr>
      </w:pPr>
      <w:r>
        <w:rPr>
          <w:rStyle w:val="apple-converted-space"/>
          <w:b/>
          <w:bCs/>
          <w:i/>
          <w:iCs/>
          <w:color w:val="000000"/>
        </w:rPr>
        <w:t xml:space="preserve">- </w:t>
      </w:r>
      <w:r>
        <w:rPr>
          <w:color w:val="000000"/>
        </w:rPr>
        <w:t>содержательность сюжетного замысла;</w:t>
      </w:r>
    </w:p>
    <w:p w:rsidR="000D7648" w:rsidRDefault="000D7648">
      <w:pPr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- </w:t>
      </w:r>
      <w:r>
        <w:rPr>
          <w:color w:val="000000"/>
        </w:rPr>
        <w:t>целостность и оригинальность композиции;</w:t>
      </w:r>
    </w:p>
    <w:p w:rsidR="000D7648" w:rsidRDefault="000D7648">
      <w:pPr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- </w:t>
      </w:r>
      <w:r>
        <w:rPr>
          <w:color w:val="000000"/>
        </w:rPr>
        <w:t>историческая достоверность;</w:t>
      </w:r>
    </w:p>
    <w:p w:rsidR="000D7648" w:rsidRDefault="000D7648">
      <w:pPr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- </w:t>
      </w:r>
      <w:r>
        <w:rPr>
          <w:color w:val="000000"/>
        </w:rPr>
        <w:t>соблюдение масштаба;</w:t>
      </w:r>
    </w:p>
    <w:p w:rsidR="000D7648" w:rsidRDefault="000D7648">
      <w:pPr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- </w:t>
      </w:r>
      <w:r>
        <w:rPr>
          <w:color w:val="000000"/>
        </w:rPr>
        <w:t>художественное оформление (достоверность окраски и структуры поверхностей);</w:t>
      </w:r>
    </w:p>
    <w:p w:rsidR="000D7648" w:rsidRDefault="000D7648">
      <w:pPr>
        <w:jc w:val="both"/>
        <w:rPr>
          <w:color w:val="000000"/>
        </w:rPr>
      </w:pPr>
      <w:r>
        <w:rPr>
          <w:color w:val="000000"/>
        </w:rPr>
        <w:t>- объем работы и сложность.</w:t>
      </w:r>
    </w:p>
    <w:p w:rsidR="000D7648" w:rsidRDefault="000D7648">
      <w:pPr>
        <w:jc w:val="both"/>
        <w:rPr>
          <w:color w:val="000000"/>
        </w:rPr>
      </w:pPr>
      <w:r>
        <w:rPr>
          <w:color w:val="000000"/>
        </w:rPr>
        <w:t>5.6. Требования к моделям военной техники в диорамах такие же, как к стендовым моделям.</w:t>
      </w:r>
    </w:p>
    <w:p w:rsidR="00F6340F" w:rsidRDefault="00F6340F">
      <w:pPr>
        <w:jc w:val="both"/>
        <w:rPr>
          <w:color w:val="000000"/>
        </w:rPr>
      </w:pPr>
      <w:r>
        <w:rPr>
          <w:color w:val="000000"/>
        </w:rPr>
        <w:t xml:space="preserve">5.7. Критерии оценки </w:t>
      </w:r>
      <w:r w:rsidR="00973A3F">
        <w:rPr>
          <w:color w:val="000000"/>
        </w:rPr>
        <w:t>кон</w:t>
      </w:r>
      <w:r w:rsidR="0066409B">
        <w:rPr>
          <w:color w:val="000000"/>
        </w:rPr>
        <w:t>курса «Моделька</w:t>
      </w:r>
      <w:r w:rsidR="00973A3F">
        <w:rPr>
          <w:color w:val="000000"/>
        </w:rPr>
        <w:t>» смотреть п.5.4., 5.5.</w:t>
      </w:r>
    </w:p>
    <w:p w:rsidR="00F6340F" w:rsidRDefault="00973A3F" w:rsidP="00F6340F">
      <w:pPr>
        <w:jc w:val="both"/>
        <w:rPr>
          <w:color w:val="000000"/>
        </w:rPr>
      </w:pPr>
      <w:r>
        <w:rPr>
          <w:color w:val="000000"/>
        </w:rPr>
        <w:t xml:space="preserve">5.8. </w:t>
      </w:r>
      <w:r w:rsidR="000D7648">
        <w:rPr>
          <w:color w:val="000000"/>
        </w:rPr>
        <w:t>Призовые места распределяются по количеству набранных баллов</w:t>
      </w:r>
    </w:p>
    <w:p w:rsidR="000D7648" w:rsidRDefault="000D7648" w:rsidP="00F6340F">
      <w:pPr>
        <w:jc w:val="both"/>
        <w:rPr>
          <w:color w:val="000000"/>
        </w:rPr>
      </w:pPr>
      <w:r>
        <w:rPr>
          <w:color w:val="000000"/>
        </w:rPr>
        <w:t>5.9. И</w:t>
      </w:r>
      <w:r w:rsidR="00AF2351">
        <w:rPr>
          <w:color w:val="000000"/>
        </w:rPr>
        <w:t>тоги конкурса подводятся по четырем</w:t>
      </w:r>
      <w:r>
        <w:rPr>
          <w:color w:val="000000"/>
        </w:rPr>
        <w:t xml:space="preserve"> возрастным категориям:</w:t>
      </w:r>
    </w:p>
    <w:p w:rsidR="000D7648" w:rsidRDefault="005A0454">
      <w:pPr>
        <w:pStyle w:val="21"/>
        <w:spacing w:before="0" w:after="0"/>
        <w:jc w:val="both"/>
        <w:rPr>
          <w:color w:val="000000"/>
        </w:rPr>
      </w:pPr>
      <w:r>
        <w:rPr>
          <w:color w:val="000000"/>
        </w:rPr>
        <w:t>- д</w:t>
      </w:r>
      <w:r w:rsidR="000D7648">
        <w:rPr>
          <w:color w:val="000000"/>
        </w:rPr>
        <w:t>о 1</w:t>
      </w:r>
      <w:r>
        <w:rPr>
          <w:color w:val="000000"/>
        </w:rPr>
        <w:t>2</w:t>
      </w:r>
      <w:r w:rsidR="000D7648">
        <w:rPr>
          <w:color w:val="000000"/>
        </w:rPr>
        <w:t xml:space="preserve"> лет;</w:t>
      </w:r>
    </w:p>
    <w:p w:rsidR="000D7648" w:rsidRDefault="005A0454">
      <w:pPr>
        <w:pStyle w:val="21"/>
        <w:spacing w:before="0" w:after="0"/>
        <w:jc w:val="both"/>
        <w:rPr>
          <w:color w:val="000000"/>
        </w:rPr>
      </w:pPr>
      <w:r>
        <w:rPr>
          <w:color w:val="000000"/>
        </w:rPr>
        <w:t>- с 13</w:t>
      </w:r>
      <w:r w:rsidR="000D7648">
        <w:rPr>
          <w:color w:val="000000"/>
        </w:rPr>
        <w:t xml:space="preserve"> до 1</w:t>
      </w:r>
      <w:r>
        <w:rPr>
          <w:color w:val="000000"/>
        </w:rPr>
        <w:t>7</w:t>
      </w:r>
      <w:r w:rsidR="000D7648">
        <w:rPr>
          <w:color w:val="000000"/>
        </w:rPr>
        <w:t xml:space="preserve"> лет;</w:t>
      </w:r>
    </w:p>
    <w:p w:rsidR="000D7648" w:rsidRDefault="005A0454">
      <w:pPr>
        <w:pStyle w:val="21"/>
        <w:spacing w:before="0" w:after="0"/>
        <w:jc w:val="both"/>
        <w:rPr>
          <w:color w:val="000000"/>
        </w:rPr>
      </w:pPr>
      <w:r>
        <w:rPr>
          <w:color w:val="000000"/>
        </w:rPr>
        <w:t>- с</w:t>
      </w:r>
      <w:r w:rsidR="00AF2351">
        <w:rPr>
          <w:color w:val="000000"/>
        </w:rPr>
        <w:t xml:space="preserve"> 18 до 25 лет;</w:t>
      </w:r>
    </w:p>
    <w:p w:rsidR="00AF2351" w:rsidRDefault="00AF2351">
      <w:pPr>
        <w:pStyle w:val="21"/>
        <w:spacing w:before="0" w:after="0"/>
        <w:jc w:val="both"/>
        <w:rPr>
          <w:color w:val="000000"/>
        </w:rPr>
      </w:pPr>
      <w:r>
        <w:rPr>
          <w:color w:val="000000"/>
        </w:rPr>
        <w:t>- старше 25 лет.</w:t>
      </w:r>
    </w:p>
    <w:p w:rsidR="000D7648" w:rsidRDefault="000D7648">
      <w:pPr>
        <w:pStyle w:val="21"/>
        <w:spacing w:before="0" w:after="0"/>
        <w:jc w:val="both"/>
      </w:pPr>
      <w:r>
        <w:t>5.10. Представленные на конкурс работы должны быть снабжены табличкой в соответствии с Приложением 2.</w:t>
      </w:r>
    </w:p>
    <w:p w:rsidR="000D7648" w:rsidRDefault="000D7648">
      <w:pPr>
        <w:pStyle w:val="21"/>
        <w:spacing w:before="0" w:after="0"/>
        <w:jc w:val="both"/>
      </w:pPr>
      <w:r>
        <w:t>5.11. От каждого участника пр</w:t>
      </w:r>
      <w:r w:rsidR="00AF2351">
        <w:t>инимается на выставку не более 10</w:t>
      </w:r>
      <w:r>
        <w:t xml:space="preserve"> работ, из них не более</w:t>
      </w:r>
      <w:r w:rsidR="00F84A93">
        <w:t xml:space="preserve"> </w:t>
      </w:r>
      <w:r>
        <w:t xml:space="preserve"> 2-х работ в одной </w:t>
      </w:r>
      <w:r w:rsidR="00DE295C">
        <w:t xml:space="preserve">конкурсной </w:t>
      </w:r>
      <w:r>
        <w:t>номинации.</w:t>
      </w:r>
    </w:p>
    <w:p w:rsidR="002C21BA" w:rsidRDefault="002C21BA">
      <w:pPr>
        <w:pStyle w:val="21"/>
        <w:spacing w:before="0" w:after="0"/>
        <w:jc w:val="both"/>
      </w:pPr>
      <w:r>
        <w:t xml:space="preserve">5.12. 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AFAFA"/>
        </w:rPr>
        <w:t> </w:t>
      </w:r>
      <w:r w:rsidR="00CB6CE8">
        <w:t>О</w:t>
      </w:r>
      <w:r w:rsidRPr="00CB6CE8">
        <w:t xml:space="preserve">ргкомитет, на свое усмотрение, имеет право </w:t>
      </w:r>
      <w:r w:rsidR="00CB6CE8">
        <w:t xml:space="preserve">увеличить число номинаций, </w:t>
      </w:r>
      <w:r w:rsidRPr="00CB6CE8">
        <w:t>отметить отдельных участников выставки дополнительными</w:t>
      </w:r>
      <w:r w:rsidR="00CB6CE8">
        <w:t xml:space="preserve"> наградами: дипломы оргкомитета, приз зрительских симпатий.</w:t>
      </w:r>
    </w:p>
    <w:p w:rsidR="00DE295C" w:rsidRDefault="00DE295C">
      <w:pPr>
        <w:pStyle w:val="21"/>
        <w:spacing w:before="0" w:after="0"/>
        <w:jc w:val="both"/>
      </w:pPr>
      <w:r>
        <w:t>5.13. Номинация считается состоявшейся, если представлена  тремя работами от разных авторов</w:t>
      </w:r>
      <w:r w:rsidR="00BC45AA">
        <w:t xml:space="preserve"> или участник получил максимальное количество баллов</w:t>
      </w:r>
      <w:r>
        <w:t>.</w:t>
      </w:r>
      <w:r w:rsidR="0036331A">
        <w:t xml:space="preserve"> </w:t>
      </w:r>
    </w:p>
    <w:p w:rsidR="000F7C10" w:rsidRDefault="000F7C10">
      <w:pPr>
        <w:pStyle w:val="21"/>
        <w:spacing w:before="0" w:after="0"/>
        <w:jc w:val="both"/>
      </w:pPr>
      <w:r>
        <w:t>5.14. Допускается представление работы на конкурс второй  раз при условии, что она не была отмечена специальным призом и не заняла призовых мест.</w:t>
      </w:r>
    </w:p>
    <w:p w:rsidR="009347D4" w:rsidRPr="009B734A" w:rsidRDefault="000D7648">
      <w:pPr>
        <w:pStyle w:val="21"/>
        <w:spacing w:before="0" w:after="0"/>
        <w:jc w:val="both"/>
      </w:pPr>
      <w:r w:rsidRPr="009B734A">
        <w:t>5.1</w:t>
      </w:r>
      <w:r w:rsidR="000F7C10" w:rsidRPr="009B734A">
        <w:t>5</w:t>
      </w:r>
      <w:r w:rsidRPr="009B734A">
        <w:t>.</w:t>
      </w:r>
      <w:r w:rsidR="00FC7954" w:rsidRPr="009B734A">
        <w:t xml:space="preserve"> </w:t>
      </w:r>
      <w:proofErr w:type="gramStart"/>
      <w:r w:rsidR="00FC7954" w:rsidRPr="009B734A">
        <w:t xml:space="preserve">Использование на моделях и в диорамах нацистской символики и атрибутики должно производится в </w:t>
      </w:r>
      <w:r w:rsidR="009347D4" w:rsidRPr="009B734A">
        <w:t>соответствии</w:t>
      </w:r>
      <w:r w:rsidR="00FC7954" w:rsidRPr="009B734A">
        <w:t xml:space="preserve"> с Федеральным законом от 02.12.2019 № 421-ФЗ "О внесении изменений в статью 6 Федерального закона "Об увековечении Победы советского народа в Великой Отечественной войне 1941 - 1945 годов" и статью 1 Федерального закона "О противодействии экстремистской деятельности"</w:t>
      </w:r>
      <w:r w:rsidR="009347D4" w:rsidRPr="009B734A">
        <w:t>: запрещается использование нацистской атрибутики или символики либо атрибутики или символики, сходных</w:t>
      </w:r>
      <w:proofErr w:type="gramEnd"/>
      <w:r w:rsidR="009347D4" w:rsidRPr="009B734A">
        <w:t xml:space="preserve"> с нацистской атрибутикой или символикой до степени смешения, как оскорбляющих многонациональный народ и память о понесенных в Великой Отечественной войне жертвах, за исключением случаев использования нацистской атрибутики или символики либо атрибутики или символики, сходных с нацистской атрибутикой или символикой до степени смешения, при которых формируется негативное отношение к идеологии </w:t>
      </w:r>
      <w:proofErr w:type="gramStart"/>
      <w:r w:rsidR="009347D4" w:rsidRPr="009B734A">
        <w:t>нацизма</w:t>
      </w:r>
      <w:proofErr w:type="gramEnd"/>
      <w:r w:rsidR="009347D4" w:rsidRPr="009B734A">
        <w:t xml:space="preserve"> и отсутствуют признаки пропаганды или оправдания нацизма.</w:t>
      </w:r>
    </w:p>
    <w:p w:rsidR="000D7648" w:rsidRDefault="00FC7954">
      <w:pPr>
        <w:pStyle w:val="21"/>
        <w:spacing w:before="0" w:after="0"/>
        <w:jc w:val="both"/>
      </w:pPr>
      <w:r w:rsidRPr="009B734A">
        <w:lastRenderedPageBreak/>
        <w:t xml:space="preserve">5.16. </w:t>
      </w:r>
      <w:r w:rsidR="000D7648" w:rsidRPr="009B734A">
        <w:t>Каждый участвующий в выставке-конкурсе считается согласившимся со всеми условиями ее проведения и обязуется и</w:t>
      </w:r>
      <w:r w:rsidR="000D7648">
        <w:t>х соблюдать.</w:t>
      </w:r>
    </w:p>
    <w:p w:rsidR="000D7648" w:rsidRDefault="000D7648">
      <w:pPr>
        <w:ind w:firstLine="720"/>
        <w:jc w:val="center"/>
      </w:pPr>
    </w:p>
    <w:p w:rsidR="009347D4" w:rsidRDefault="009347D4">
      <w:pPr>
        <w:ind w:firstLine="720"/>
        <w:jc w:val="center"/>
      </w:pPr>
    </w:p>
    <w:p w:rsidR="000D7648" w:rsidRDefault="000D7648">
      <w:pPr>
        <w:ind w:firstLine="720"/>
        <w:jc w:val="center"/>
        <w:rPr>
          <w:rStyle w:val="grame"/>
          <w:b/>
          <w:bCs/>
          <w:color w:val="000000"/>
          <w:sz w:val="26"/>
          <w:szCs w:val="26"/>
        </w:rPr>
      </w:pPr>
      <w:r>
        <w:rPr>
          <w:rStyle w:val="grame"/>
          <w:b/>
          <w:bCs/>
          <w:color w:val="000000"/>
          <w:sz w:val="26"/>
          <w:szCs w:val="26"/>
          <w:lang w:val="en-US"/>
        </w:rPr>
        <w:t>VI</w:t>
      </w:r>
      <w:r>
        <w:rPr>
          <w:rStyle w:val="grame"/>
          <w:b/>
          <w:bCs/>
          <w:color w:val="000000"/>
          <w:sz w:val="26"/>
          <w:szCs w:val="26"/>
        </w:rPr>
        <w:t>. Финансирование.</w:t>
      </w:r>
    </w:p>
    <w:p w:rsidR="000D7648" w:rsidRPr="009B734A" w:rsidRDefault="000D7648">
      <w:pPr>
        <w:jc w:val="both"/>
      </w:pPr>
      <w:r>
        <w:rPr>
          <w:color w:val="000000"/>
        </w:rPr>
        <w:t>Расходы на проведение конкурса</w:t>
      </w:r>
      <w:r w:rsidR="00771FD1">
        <w:rPr>
          <w:color w:val="000000"/>
        </w:rPr>
        <w:t xml:space="preserve"> осуществляются за счет сре</w:t>
      </w:r>
      <w:proofErr w:type="gramStart"/>
      <w:r w:rsidR="00771FD1">
        <w:rPr>
          <w:color w:val="000000"/>
        </w:rPr>
        <w:t>дств</w:t>
      </w:r>
      <w:r w:rsidR="00DE295C">
        <w:rPr>
          <w:color w:val="000000"/>
        </w:rPr>
        <w:t xml:space="preserve"> </w:t>
      </w:r>
      <w:r>
        <w:rPr>
          <w:color w:val="000000"/>
        </w:rPr>
        <w:t>бл</w:t>
      </w:r>
      <w:proofErr w:type="gramEnd"/>
      <w:r>
        <w:rPr>
          <w:color w:val="000000"/>
        </w:rPr>
        <w:t xml:space="preserve">аготворительных пожертвований </w:t>
      </w:r>
      <w:r w:rsidRPr="009B734A">
        <w:t xml:space="preserve">и </w:t>
      </w:r>
      <w:r w:rsidR="009347D4" w:rsidRPr="009B734A">
        <w:t>ресурсов</w:t>
      </w:r>
      <w:r w:rsidRPr="009B734A">
        <w:t xml:space="preserve"> </w:t>
      </w:r>
      <w:r w:rsidR="00505FB1" w:rsidRPr="009B734A">
        <w:t>партнеров</w:t>
      </w:r>
      <w:r w:rsidRPr="009B734A">
        <w:t>.</w:t>
      </w:r>
    </w:p>
    <w:p w:rsidR="000D7648" w:rsidRPr="009B734A" w:rsidRDefault="000D7648">
      <w:pPr>
        <w:jc w:val="both"/>
        <w:rPr>
          <w:sz w:val="26"/>
          <w:szCs w:val="26"/>
        </w:rPr>
      </w:pPr>
    </w:p>
    <w:p w:rsidR="000D7648" w:rsidRDefault="000D764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>
        <w:rPr>
          <w:b/>
          <w:bCs/>
          <w:color w:val="000000"/>
          <w:sz w:val="26"/>
          <w:szCs w:val="26"/>
        </w:rPr>
        <w:t>. Награждение победителей</w:t>
      </w:r>
    </w:p>
    <w:p w:rsidR="000D7648" w:rsidRDefault="000D7648">
      <w:pPr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7.1. </w:t>
      </w:r>
      <w:r>
        <w:rPr>
          <w:color w:val="000000"/>
        </w:rPr>
        <w:t>Участники конкурса, занявшие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  <w:lang w:val="en-US"/>
        </w:rPr>
        <w:t>I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  <w:lang w:val="en-US"/>
        </w:rPr>
        <w:t>II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  <w:lang w:val="en-US"/>
        </w:rPr>
        <w:t>III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места по каждой возрастной категории и номина</w:t>
      </w:r>
      <w:r w:rsidR="00D57655">
        <w:rPr>
          <w:color w:val="000000"/>
        </w:rPr>
        <w:t>циям, награждаются грамотами и медаля</w:t>
      </w:r>
      <w:r>
        <w:rPr>
          <w:color w:val="000000"/>
        </w:rPr>
        <w:t>ми.</w:t>
      </w:r>
    </w:p>
    <w:p w:rsidR="00702E9F" w:rsidRPr="007A412F" w:rsidRDefault="00702E9F">
      <w:pPr>
        <w:jc w:val="both"/>
        <w:rPr>
          <w:color w:val="000000"/>
        </w:rPr>
      </w:pPr>
      <w:r>
        <w:rPr>
          <w:color w:val="000000"/>
        </w:rPr>
        <w:t xml:space="preserve">7.2. Отдельно будут </w:t>
      </w:r>
      <w:r w:rsidR="009B734A">
        <w:rPr>
          <w:color w:val="000000"/>
        </w:rPr>
        <w:t>подведены итоги среди клубов</w:t>
      </w:r>
      <w:r>
        <w:rPr>
          <w:color w:val="000000"/>
        </w:rPr>
        <w:t xml:space="preserve"> по пяти лучшим результатам участников – членов клуба.</w:t>
      </w:r>
      <w:r w:rsidR="007A412F" w:rsidRPr="007A412F">
        <w:rPr>
          <w:color w:val="000000"/>
        </w:rPr>
        <w:t xml:space="preserve"> </w:t>
      </w:r>
      <w:r w:rsidR="007A412F">
        <w:rPr>
          <w:color w:val="000000"/>
        </w:rPr>
        <w:t>Лучшие клубы будут награждены кубками.</w:t>
      </w:r>
      <w:r w:rsidR="00E52778">
        <w:rPr>
          <w:color w:val="000000"/>
        </w:rPr>
        <w:t xml:space="preserve"> Аналогично будут подведены итоги и награждение среди детских кружков и секций.</w:t>
      </w:r>
    </w:p>
    <w:p w:rsidR="000D7648" w:rsidRDefault="00702E9F">
      <w:pPr>
        <w:jc w:val="both"/>
        <w:rPr>
          <w:color w:val="000000"/>
        </w:rPr>
      </w:pPr>
      <w:r>
        <w:rPr>
          <w:color w:val="000000"/>
        </w:rPr>
        <w:t>7.3</w:t>
      </w:r>
      <w:r w:rsidR="000D7648">
        <w:rPr>
          <w:color w:val="000000"/>
        </w:rPr>
        <w:t>. На конкурсе возможны дополнительные формы поощрения участников.</w:t>
      </w:r>
    </w:p>
    <w:p w:rsidR="000D7648" w:rsidRDefault="000D7648">
      <w:pPr>
        <w:jc w:val="both"/>
        <w:rPr>
          <w:color w:val="000000"/>
          <w:sz w:val="26"/>
          <w:szCs w:val="26"/>
        </w:rPr>
      </w:pPr>
    </w:p>
    <w:p w:rsidR="000D7648" w:rsidRDefault="000D7648">
      <w:pPr>
        <w:jc w:val="right"/>
        <w:rPr>
          <w:color w:val="000000"/>
          <w:sz w:val="26"/>
          <w:szCs w:val="26"/>
        </w:rPr>
      </w:pPr>
    </w:p>
    <w:p w:rsidR="000D7648" w:rsidRDefault="000D7648">
      <w:pPr>
        <w:pageBreakBefore/>
        <w:jc w:val="right"/>
        <w:rPr>
          <w:color w:val="000000"/>
          <w:sz w:val="26"/>
          <w:szCs w:val="26"/>
        </w:rPr>
      </w:pPr>
    </w:p>
    <w:p w:rsidR="000D7648" w:rsidRDefault="000D7648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1 </w:t>
      </w:r>
    </w:p>
    <w:p w:rsidR="000D7648" w:rsidRDefault="000D7648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Положению</w:t>
      </w:r>
    </w:p>
    <w:p w:rsidR="000D7648" w:rsidRDefault="000D7648">
      <w:pPr>
        <w:jc w:val="right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="001C619C">
        <w:rPr>
          <w:color w:val="000000"/>
          <w:sz w:val="26"/>
          <w:szCs w:val="26"/>
        </w:rPr>
        <w:t>б открытой областн</w:t>
      </w:r>
      <w:r>
        <w:rPr>
          <w:color w:val="000000"/>
          <w:sz w:val="26"/>
          <w:szCs w:val="26"/>
        </w:rPr>
        <w:t>ой</w:t>
      </w:r>
    </w:p>
    <w:p w:rsidR="000D7648" w:rsidRDefault="000D7648">
      <w:pPr>
        <w:jc w:val="right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выставке-конкурсе</w:t>
      </w:r>
      <w:proofErr w:type="gramEnd"/>
    </w:p>
    <w:p w:rsidR="000D7648" w:rsidRDefault="000D7648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стендового моделизма</w:t>
      </w:r>
    </w:p>
    <w:p w:rsidR="000D7648" w:rsidRDefault="000D7648">
      <w:pPr>
        <w:jc w:val="right"/>
        <w:rPr>
          <w:color w:val="000000"/>
          <w:sz w:val="26"/>
          <w:szCs w:val="26"/>
        </w:rPr>
      </w:pPr>
    </w:p>
    <w:p w:rsidR="000D7648" w:rsidRDefault="000D7648">
      <w:pPr>
        <w:jc w:val="center"/>
        <w:rPr>
          <w:bCs/>
          <w:color w:val="000000"/>
          <w:sz w:val="26"/>
          <w:szCs w:val="26"/>
        </w:rPr>
      </w:pPr>
    </w:p>
    <w:p w:rsidR="000D7648" w:rsidRDefault="000D764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Заявка участника конкурса стендового моделирования</w:t>
      </w:r>
    </w:p>
    <w:p w:rsidR="000D7648" w:rsidRDefault="000D7648">
      <w:pPr>
        <w:jc w:val="center"/>
        <w:rPr>
          <w:bCs/>
          <w:color w:val="000000"/>
          <w:sz w:val="26"/>
          <w:szCs w:val="2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785"/>
        <w:gridCol w:w="4013"/>
      </w:tblGrid>
      <w:tr w:rsidR="000D7648">
        <w:trPr>
          <w:trHeight w:val="33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</w:pPr>
            <w:r>
              <w:t>ФИО исполнителя работы (полностью)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27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</w:pPr>
            <w:r>
              <w:t>Город, поселок, село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32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E10CA6">
            <w:pPr>
              <w:snapToGrid w:val="0"/>
            </w:pPr>
            <w:r>
              <w:t>Возраст (</w:t>
            </w:r>
            <w:r w:rsidR="000D7648">
              <w:t>полных лет)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32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</w:pPr>
            <w:r>
              <w:t>Контактный телефон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36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</w:pPr>
            <w:r>
              <w:t>Электронная почта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2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</w:pPr>
            <w:r>
              <w:t>Модель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3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</w:pPr>
            <w:r>
              <w:t xml:space="preserve">Производитель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  <w:tr w:rsidR="000D7648">
        <w:trPr>
          <w:trHeight w:val="23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F84A93">
            <w:pPr>
              <w:snapToGrid w:val="0"/>
            </w:pPr>
            <w:r>
              <w:t>Номинация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0D7648" w:rsidRDefault="000D7648">
      <w:pPr>
        <w:jc w:val="right"/>
      </w:pPr>
    </w:p>
    <w:p w:rsidR="000D7648" w:rsidRDefault="000D7648">
      <w:pPr>
        <w:jc w:val="right"/>
        <w:rPr>
          <w:color w:val="000000"/>
          <w:sz w:val="26"/>
          <w:szCs w:val="26"/>
        </w:rPr>
      </w:pPr>
    </w:p>
    <w:p w:rsidR="000D7648" w:rsidRDefault="000D7648">
      <w:pPr>
        <w:jc w:val="right"/>
        <w:rPr>
          <w:color w:val="000000"/>
          <w:sz w:val="26"/>
          <w:szCs w:val="26"/>
        </w:rPr>
      </w:pPr>
    </w:p>
    <w:p w:rsidR="000D7648" w:rsidRDefault="000D7648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2</w:t>
      </w:r>
    </w:p>
    <w:p w:rsidR="000D7648" w:rsidRDefault="000D7648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Положению</w:t>
      </w:r>
    </w:p>
    <w:p w:rsidR="000D7648" w:rsidRDefault="000D7648">
      <w:pPr>
        <w:jc w:val="right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="001C619C">
        <w:rPr>
          <w:color w:val="000000"/>
          <w:sz w:val="26"/>
          <w:szCs w:val="26"/>
        </w:rPr>
        <w:t xml:space="preserve">б открытой </w:t>
      </w:r>
      <w:r>
        <w:rPr>
          <w:color w:val="000000"/>
          <w:sz w:val="26"/>
          <w:szCs w:val="26"/>
        </w:rPr>
        <w:t>о</w:t>
      </w:r>
      <w:r w:rsidR="001C619C">
        <w:rPr>
          <w:color w:val="000000"/>
          <w:sz w:val="26"/>
          <w:szCs w:val="26"/>
        </w:rPr>
        <w:t>бластн</w:t>
      </w:r>
      <w:r>
        <w:rPr>
          <w:color w:val="000000"/>
          <w:sz w:val="26"/>
          <w:szCs w:val="26"/>
        </w:rPr>
        <w:t>ой</w:t>
      </w:r>
    </w:p>
    <w:p w:rsidR="000D7648" w:rsidRDefault="000D7648">
      <w:pPr>
        <w:jc w:val="right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выставке-конкурсе</w:t>
      </w:r>
      <w:proofErr w:type="gramEnd"/>
    </w:p>
    <w:p w:rsidR="000D7648" w:rsidRDefault="000D7648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стендового моделизма</w:t>
      </w:r>
    </w:p>
    <w:p w:rsidR="000D7648" w:rsidRDefault="000D7648">
      <w:pPr>
        <w:jc w:val="right"/>
        <w:rPr>
          <w:bCs/>
          <w:color w:val="000000"/>
          <w:sz w:val="26"/>
          <w:szCs w:val="26"/>
        </w:rPr>
      </w:pPr>
    </w:p>
    <w:p w:rsidR="000D7648" w:rsidRDefault="000D764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Табличка к модели/диораме</w:t>
      </w:r>
    </w:p>
    <w:p w:rsidR="000D7648" w:rsidRDefault="000D7648">
      <w:pPr>
        <w:jc w:val="center"/>
        <w:rPr>
          <w:bCs/>
          <w:color w:val="000000"/>
          <w:sz w:val="26"/>
          <w:szCs w:val="26"/>
        </w:rPr>
      </w:pPr>
    </w:p>
    <w:p w:rsidR="000D7648" w:rsidRDefault="000D7648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   </w:t>
      </w:r>
      <w:r>
        <w:rPr>
          <w:b/>
          <w:sz w:val="28"/>
          <w:szCs w:val="28"/>
        </w:rPr>
        <w:t xml:space="preserve">  </w:t>
      </w:r>
    </w:p>
    <w:p w:rsidR="000D7648" w:rsidRDefault="000D7648">
      <w:pPr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Look w:val="0000" w:firstRow="0" w:lastRow="0" w:firstColumn="0" w:lastColumn="0" w:noHBand="0" w:noVBand="0"/>
      </w:tblPr>
      <w:tblGrid>
        <w:gridCol w:w="3137"/>
        <w:gridCol w:w="2009"/>
        <w:gridCol w:w="1301"/>
      </w:tblGrid>
      <w:tr w:rsidR="000D7648" w:rsidTr="001C619C">
        <w:trPr>
          <w:trHeight w:val="530"/>
        </w:trPr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возраст</w:t>
            </w:r>
          </w:p>
        </w:tc>
      </w:tr>
      <w:tr w:rsidR="000D7648" w:rsidTr="001C619C">
        <w:trPr>
          <w:trHeight w:val="578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модели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48" w:rsidRDefault="000B7510">
            <w:pPr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номинация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Производитель модели</w:t>
            </w:r>
          </w:p>
        </w:tc>
      </w:tr>
      <w:tr w:rsidR="000D7648">
        <w:trPr>
          <w:trHeight w:val="2616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48" w:rsidRDefault="000D764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Описание доработок, описание с диорамы и т.д. </w:t>
            </w:r>
          </w:p>
        </w:tc>
      </w:tr>
    </w:tbl>
    <w:p w:rsidR="000D7648" w:rsidRDefault="000D7648"/>
    <w:p w:rsidR="000D7648" w:rsidRDefault="000D7648">
      <w:pPr>
        <w:rPr>
          <w:sz w:val="26"/>
          <w:szCs w:val="26"/>
        </w:rPr>
      </w:pPr>
    </w:p>
    <w:p w:rsidR="000D7648" w:rsidRDefault="000D7648"/>
    <w:sectPr w:rsidR="000D7648">
      <w:pgSz w:w="11906" w:h="16838"/>
      <w:pgMar w:top="567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0A3595"/>
    <w:multiLevelType w:val="hybridMultilevel"/>
    <w:tmpl w:val="E3B2A4DA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727BD"/>
    <w:multiLevelType w:val="hybridMultilevel"/>
    <w:tmpl w:val="59A48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E6"/>
    <w:rsid w:val="00045D35"/>
    <w:rsid w:val="00046FDE"/>
    <w:rsid w:val="00073D74"/>
    <w:rsid w:val="000B7510"/>
    <w:rsid w:val="000C4BD1"/>
    <w:rsid w:val="000D7648"/>
    <w:rsid w:val="000F7C10"/>
    <w:rsid w:val="0010062E"/>
    <w:rsid w:val="00120914"/>
    <w:rsid w:val="00151BC0"/>
    <w:rsid w:val="00193BED"/>
    <w:rsid w:val="001A3C13"/>
    <w:rsid w:val="001B0D5B"/>
    <w:rsid w:val="001C619C"/>
    <w:rsid w:val="00252A65"/>
    <w:rsid w:val="00282BA5"/>
    <w:rsid w:val="00286C30"/>
    <w:rsid w:val="002C21BA"/>
    <w:rsid w:val="003005FA"/>
    <w:rsid w:val="0030514E"/>
    <w:rsid w:val="0033015C"/>
    <w:rsid w:val="0036331A"/>
    <w:rsid w:val="003A3A44"/>
    <w:rsid w:val="003C32DE"/>
    <w:rsid w:val="003F66D6"/>
    <w:rsid w:val="00403D1B"/>
    <w:rsid w:val="004637CD"/>
    <w:rsid w:val="004909E0"/>
    <w:rsid w:val="004B4A52"/>
    <w:rsid w:val="004C3C78"/>
    <w:rsid w:val="004E1541"/>
    <w:rsid w:val="00505FB1"/>
    <w:rsid w:val="00543E7F"/>
    <w:rsid w:val="00583E26"/>
    <w:rsid w:val="005A0454"/>
    <w:rsid w:val="005C3FB2"/>
    <w:rsid w:val="005C4EE6"/>
    <w:rsid w:val="005E5719"/>
    <w:rsid w:val="0066390E"/>
    <w:rsid w:val="0066409B"/>
    <w:rsid w:val="00694005"/>
    <w:rsid w:val="006D1B8C"/>
    <w:rsid w:val="00702E9F"/>
    <w:rsid w:val="007470B0"/>
    <w:rsid w:val="00750825"/>
    <w:rsid w:val="00771FD1"/>
    <w:rsid w:val="007909C5"/>
    <w:rsid w:val="007A412F"/>
    <w:rsid w:val="007D1951"/>
    <w:rsid w:val="007D4BEF"/>
    <w:rsid w:val="007E4FD1"/>
    <w:rsid w:val="008070F2"/>
    <w:rsid w:val="008167F2"/>
    <w:rsid w:val="00853619"/>
    <w:rsid w:val="008553B5"/>
    <w:rsid w:val="008B2BAE"/>
    <w:rsid w:val="008E71FA"/>
    <w:rsid w:val="009148EF"/>
    <w:rsid w:val="009347D4"/>
    <w:rsid w:val="00943793"/>
    <w:rsid w:val="00947E81"/>
    <w:rsid w:val="00960977"/>
    <w:rsid w:val="00973A3F"/>
    <w:rsid w:val="009870F2"/>
    <w:rsid w:val="009B6573"/>
    <w:rsid w:val="009B734A"/>
    <w:rsid w:val="009C31A5"/>
    <w:rsid w:val="009C5F8A"/>
    <w:rsid w:val="00A36322"/>
    <w:rsid w:val="00A95F7A"/>
    <w:rsid w:val="00AB0C53"/>
    <w:rsid w:val="00AF2351"/>
    <w:rsid w:val="00B00152"/>
    <w:rsid w:val="00B07185"/>
    <w:rsid w:val="00B804DC"/>
    <w:rsid w:val="00BC45AA"/>
    <w:rsid w:val="00C20EAD"/>
    <w:rsid w:val="00C7188C"/>
    <w:rsid w:val="00C75C41"/>
    <w:rsid w:val="00CA57EA"/>
    <w:rsid w:val="00CB6CE8"/>
    <w:rsid w:val="00CE6C25"/>
    <w:rsid w:val="00D431CA"/>
    <w:rsid w:val="00D50069"/>
    <w:rsid w:val="00D57655"/>
    <w:rsid w:val="00DE295C"/>
    <w:rsid w:val="00E10CA6"/>
    <w:rsid w:val="00E236BB"/>
    <w:rsid w:val="00E26BAD"/>
    <w:rsid w:val="00E52778"/>
    <w:rsid w:val="00E70543"/>
    <w:rsid w:val="00E83D80"/>
    <w:rsid w:val="00EB77CC"/>
    <w:rsid w:val="00EC00E3"/>
    <w:rsid w:val="00ED534C"/>
    <w:rsid w:val="00EF3740"/>
    <w:rsid w:val="00F1722D"/>
    <w:rsid w:val="00F6340F"/>
    <w:rsid w:val="00F84A93"/>
    <w:rsid w:val="00FB300A"/>
    <w:rsid w:val="00FC7954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customStyle="1" w:styleId="grame">
    <w:name w:val="grame"/>
    <w:basedOn w:val="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Маркированный список 21"/>
    <w:basedOn w:val="a"/>
    <w:pPr>
      <w:spacing w:before="280" w:after="280"/>
    </w:pPr>
  </w:style>
  <w:style w:type="paragraph" w:styleId="a8">
    <w:name w:val="No Spacing"/>
    <w:qFormat/>
    <w:pPr>
      <w:suppressAutoHyphens/>
      <w:jc w:val="both"/>
    </w:pPr>
    <w:rPr>
      <w:rFonts w:ascii="Calibri" w:eastAsia="Arial" w:hAnsi="Calibri"/>
      <w:sz w:val="22"/>
      <w:szCs w:val="22"/>
      <w:lang w:eastAsia="ar-SA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styleId="ad">
    <w:name w:val="List Paragraph"/>
    <w:basedOn w:val="a"/>
    <w:uiPriority w:val="34"/>
    <w:qFormat/>
    <w:rsid w:val="00505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customStyle="1" w:styleId="grame">
    <w:name w:val="grame"/>
    <w:basedOn w:val="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Маркированный список 21"/>
    <w:basedOn w:val="a"/>
    <w:pPr>
      <w:spacing w:before="280" w:after="280"/>
    </w:pPr>
  </w:style>
  <w:style w:type="paragraph" w:styleId="a8">
    <w:name w:val="No Spacing"/>
    <w:qFormat/>
    <w:pPr>
      <w:suppressAutoHyphens/>
      <w:jc w:val="both"/>
    </w:pPr>
    <w:rPr>
      <w:rFonts w:ascii="Calibri" w:eastAsia="Arial" w:hAnsi="Calibri"/>
      <w:sz w:val="22"/>
      <w:szCs w:val="22"/>
      <w:lang w:eastAsia="ar-SA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styleId="ad">
    <w:name w:val="List Paragraph"/>
    <w:basedOn w:val="a"/>
    <w:uiPriority w:val="34"/>
    <w:qFormat/>
    <w:rsid w:val="0050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tnik-kame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F465-7605-45FE-9EE3-BA2ED96B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8998</CharactersWithSpaces>
  <SharedDoc>false</SharedDoc>
  <HLinks>
    <vt:vector size="6" baseType="variant">
      <vt:variant>
        <vt:i4>7733263</vt:i4>
      </vt:variant>
      <vt:variant>
        <vt:i4>0</vt:i4>
      </vt:variant>
      <vt:variant>
        <vt:i4>0</vt:i4>
      </vt:variant>
      <vt:variant>
        <vt:i4>5</vt:i4>
      </vt:variant>
      <vt:variant>
        <vt:lpwstr>mailto:litnik-kamensk@mail.ru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Саша</dc:creator>
  <cp:lastModifiedBy>Admin</cp:lastModifiedBy>
  <cp:revision>5</cp:revision>
  <cp:lastPrinted>2001-12-31T20:59:00Z</cp:lastPrinted>
  <dcterms:created xsi:type="dcterms:W3CDTF">2021-03-21T05:35:00Z</dcterms:created>
  <dcterms:modified xsi:type="dcterms:W3CDTF">2021-03-21T06:00:00Z</dcterms:modified>
</cp:coreProperties>
</file>