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765"/>
      </w:tblGrid>
      <w:tr w:rsidR="006A6D6A" w:rsidTr="008D0E0F">
        <w:tc>
          <w:tcPr>
            <w:tcW w:w="4785" w:type="dxa"/>
          </w:tcPr>
          <w:p w:rsidR="006A6D6A" w:rsidRDefault="008D0E0F" w:rsidP="0067085C">
            <w:pPr>
              <w:rPr>
                <w:shd w:val="clear" w:color="auto" w:fill="FBFCFD"/>
              </w:rPr>
            </w:pPr>
            <w:r>
              <w:rPr>
                <w:noProof/>
                <w:shd w:val="clear" w:color="auto" w:fill="FBFCFD"/>
                <w:lang w:eastAsia="ru-RU"/>
              </w:rPr>
              <w:drawing>
                <wp:inline distT="0" distB="0" distL="0" distR="0" wp14:anchorId="47ADE0DA" wp14:editId="7497E46F">
                  <wp:extent cx="2910840" cy="1047654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зайн без названия (1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667" cy="104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A6D6A" w:rsidRPr="00C20120" w:rsidRDefault="006A6D6A" w:rsidP="006A6D6A">
            <w:pPr>
              <w:pStyle w:val="a5"/>
              <w:jc w:val="center"/>
              <w:rPr>
                <w:rFonts w:ascii="Arial" w:hAnsi="Arial" w:cs="Arial"/>
                <w:b/>
                <w:shd w:val="clear" w:color="auto" w:fill="FBFCFD"/>
              </w:rPr>
            </w:pPr>
            <w:r w:rsidRPr="00C20120">
              <w:rPr>
                <w:rFonts w:ascii="Arial" w:hAnsi="Arial" w:cs="Arial"/>
                <w:b/>
                <w:shd w:val="clear" w:color="auto" w:fill="FBFCFD"/>
              </w:rPr>
              <w:t>ПОЛОЖЕНИЕ</w:t>
            </w:r>
          </w:p>
          <w:p w:rsidR="006A6D6A" w:rsidRPr="00C20120" w:rsidRDefault="006A6D6A" w:rsidP="006A6D6A">
            <w:pPr>
              <w:pStyle w:val="a5"/>
              <w:jc w:val="center"/>
              <w:rPr>
                <w:rFonts w:ascii="Arial" w:hAnsi="Arial" w:cs="Arial"/>
                <w:b/>
                <w:shd w:val="clear" w:color="auto" w:fill="FBFCFD"/>
              </w:rPr>
            </w:pPr>
            <w:r w:rsidRPr="00C20120">
              <w:rPr>
                <w:rFonts w:ascii="Arial" w:hAnsi="Arial" w:cs="Arial"/>
                <w:b/>
                <w:shd w:val="clear" w:color="auto" w:fill="FBFCFD"/>
              </w:rPr>
              <w:t>о проведении Открытой выставки и конкурса стендового моделизма</w:t>
            </w:r>
          </w:p>
          <w:p w:rsidR="006A6D6A" w:rsidRPr="00C20120" w:rsidRDefault="006A6D6A" w:rsidP="006A6D6A">
            <w:pPr>
              <w:pStyle w:val="a5"/>
              <w:jc w:val="center"/>
              <w:rPr>
                <w:rFonts w:ascii="Arial" w:hAnsi="Arial" w:cs="Arial"/>
                <w:b/>
                <w:shd w:val="clear" w:color="auto" w:fill="FBFCFD"/>
              </w:rPr>
            </w:pPr>
            <w:r w:rsidRPr="00C20120">
              <w:rPr>
                <w:rFonts w:ascii="Arial" w:hAnsi="Arial" w:cs="Arial"/>
                <w:b/>
                <w:shd w:val="clear" w:color="auto" w:fill="FBFCFD"/>
              </w:rPr>
              <w:t>«Уральский масштаб»</w:t>
            </w:r>
          </w:p>
          <w:p w:rsidR="0067085C" w:rsidRDefault="0067085C" w:rsidP="006A6D6A">
            <w:pPr>
              <w:pStyle w:val="a5"/>
              <w:jc w:val="center"/>
              <w:rPr>
                <w:rFonts w:ascii="Arial" w:hAnsi="Arial" w:cs="Arial"/>
                <w:i/>
                <w:shd w:val="clear" w:color="auto" w:fill="FBFCFD"/>
              </w:rPr>
            </w:pPr>
          </w:p>
          <w:p w:rsidR="006A6D6A" w:rsidRPr="00C20120" w:rsidRDefault="005F75A6" w:rsidP="006A6D6A">
            <w:pPr>
              <w:pStyle w:val="a5"/>
              <w:jc w:val="center"/>
              <w:rPr>
                <w:rFonts w:ascii="Arial" w:hAnsi="Arial" w:cs="Arial"/>
                <w:i/>
                <w:shd w:val="clear" w:color="auto" w:fill="FBFCFD"/>
              </w:rPr>
            </w:pPr>
            <w:r>
              <w:rPr>
                <w:rFonts w:ascii="Arial" w:hAnsi="Arial" w:cs="Arial"/>
                <w:i/>
                <w:shd w:val="clear" w:color="auto" w:fill="FBFCFD"/>
              </w:rPr>
              <w:t>6</w:t>
            </w:r>
            <w:r w:rsidR="006A6D6A" w:rsidRPr="00C20120">
              <w:rPr>
                <w:rFonts w:ascii="Arial" w:hAnsi="Arial" w:cs="Arial"/>
                <w:i/>
                <w:shd w:val="clear" w:color="auto" w:fill="FBFCFD"/>
              </w:rPr>
              <w:t xml:space="preserve"> ноября 20</w:t>
            </w:r>
            <w:r w:rsidR="00AF2364">
              <w:rPr>
                <w:rFonts w:ascii="Arial" w:hAnsi="Arial" w:cs="Arial"/>
                <w:i/>
                <w:shd w:val="clear" w:color="auto" w:fill="FBFCFD"/>
              </w:rPr>
              <w:t>2</w:t>
            </w:r>
            <w:r w:rsidR="00151176">
              <w:rPr>
                <w:rFonts w:ascii="Arial" w:hAnsi="Arial" w:cs="Arial"/>
                <w:i/>
                <w:shd w:val="clear" w:color="auto" w:fill="FBFCFD"/>
              </w:rPr>
              <w:t>1</w:t>
            </w:r>
          </w:p>
          <w:p w:rsidR="006A6D6A" w:rsidRPr="00C20120" w:rsidRDefault="006A6D6A" w:rsidP="006A6D6A">
            <w:pPr>
              <w:pStyle w:val="a5"/>
              <w:jc w:val="center"/>
              <w:rPr>
                <w:rFonts w:ascii="Arial" w:hAnsi="Arial" w:cs="Arial"/>
                <w:i/>
                <w:shd w:val="clear" w:color="auto" w:fill="FBFCFD"/>
              </w:rPr>
            </w:pPr>
            <w:r w:rsidRPr="00C20120">
              <w:rPr>
                <w:rFonts w:ascii="Arial" w:hAnsi="Arial" w:cs="Arial"/>
                <w:i/>
                <w:shd w:val="clear" w:color="auto" w:fill="FBFCFD"/>
              </w:rPr>
              <w:t>г. Екатеринбург</w:t>
            </w:r>
            <w:r w:rsidRPr="00C20120">
              <w:rPr>
                <w:rFonts w:ascii="Arial" w:hAnsi="Arial" w:cs="Arial"/>
                <w:i/>
              </w:rPr>
              <w:br/>
            </w:r>
          </w:p>
          <w:p w:rsidR="006A6D6A" w:rsidRDefault="006A6D6A" w:rsidP="00FE00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BFCFD"/>
              </w:rPr>
            </w:pPr>
          </w:p>
        </w:tc>
      </w:tr>
    </w:tbl>
    <w:p w:rsidR="00FE0030" w:rsidRPr="0067085C" w:rsidRDefault="00FE0030" w:rsidP="006A6D6A">
      <w:pPr>
        <w:pStyle w:val="a4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О</w:t>
      </w:r>
      <w:r w:rsidRPr="00AF2364">
        <w:rPr>
          <w:rFonts w:ascii="Arial" w:hAnsi="Arial" w:cs="Arial"/>
          <w:color w:val="000000"/>
          <w:sz w:val="24"/>
          <w:szCs w:val="24"/>
          <w:shd w:val="clear" w:color="auto" w:fill="FBFCFD"/>
        </w:rPr>
        <w:t>Б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ЩИЕ ПОЛОЖЕНИЯ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1.1. Цели и задачи выставки:</w:t>
      </w:r>
    </w:p>
    <w:p w:rsidR="00FE0030" w:rsidRPr="0067085C" w:rsidRDefault="00FE0030" w:rsidP="00FE0030">
      <w:pPr>
        <w:pStyle w:val="a4"/>
        <w:numPr>
          <w:ilvl w:val="2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Популяризации моделирования среди населения;</w:t>
      </w:r>
    </w:p>
    <w:p w:rsidR="00FE0030" w:rsidRPr="0067085C" w:rsidRDefault="00FE0030" w:rsidP="00FE0030">
      <w:pPr>
        <w:pStyle w:val="a4"/>
        <w:numPr>
          <w:ilvl w:val="2"/>
          <w:numId w:val="4"/>
        </w:numPr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Выявление лучших моделистов среди детей и подростков;</w:t>
      </w:r>
    </w:p>
    <w:p w:rsidR="00FE0030" w:rsidRPr="0067085C" w:rsidRDefault="00FE0030" w:rsidP="00FE0030">
      <w:pPr>
        <w:pStyle w:val="a4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Культурно-патриотического воспитания детей;</w:t>
      </w:r>
    </w:p>
    <w:p w:rsidR="00FE0030" w:rsidRPr="0067085C" w:rsidRDefault="00FE0030" w:rsidP="00FE0030">
      <w:pPr>
        <w:pStyle w:val="a4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Пропаганды технического творчества среди молодежи.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</w:p>
    <w:p w:rsidR="006A6D6A" w:rsidRPr="0067085C" w:rsidRDefault="00464B72" w:rsidP="006A6D6A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ОБЩЕЕ РУКОВОДСТВО</w:t>
      </w:r>
    </w:p>
    <w:p w:rsidR="006A6D6A" w:rsidRPr="0067085C" w:rsidRDefault="00FE0030" w:rsidP="006A6D6A">
      <w:pPr>
        <w:pStyle w:val="a4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Подготовку и организацию выставки</w:t>
      </w:r>
      <w:r w:rsidR="006A6D6A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конкурса осуществляют совместно: энтузиасты города Екатеринбург</w:t>
      </w:r>
      <w:r w:rsidR="006A6D6A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совместно со студией стендового моделизма «Тактика</w:t>
      </w:r>
      <w:r w:rsidR="00AF2364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</w:p>
    <w:p w:rsidR="006A6D6A" w:rsidRPr="0067085C" w:rsidRDefault="00FE0030" w:rsidP="006A6D6A">
      <w:pPr>
        <w:pStyle w:val="a4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Информационная поддержка: </w:t>
      </w:r>
      <w:hyperlink r:id="rId8" w:tgtFrame="_blank" w:history="1">
        <w:r w:rsidR="006A6D6A" w:rsidRPr="0067085C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https://vk.com/uralmashtab</w:t>
        </w:r>
      </w:hyperlink>
      <w:r w:rsidR="006A6D6A" w:rsidRPr="0067085C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="006A6D6A" w:rsidRPr="0067085C">
          <w:rPr>
            <w:rStyle w:val="a3"/>
            <w:rFonts w:ascii="Arial" w:hAnsi="Arial" w:cs="Arial"/>
            <w:sz w:val="24"/>
            <w:szCs w:val="24"/>
          </w:rPr>
          <w:t>https://vk.com/stendmodelekb</w:t>
        </w:r>
      </w:hyperlink>
      <w:r w:rsidR="006A6D6A" w:rsidRPr="0067085C">
        <w:rPr>
          <w:rFonts w:ascii="Arial" w:hAnsi="Arial" w:cs="Arial"/>
          <w:sz w:val="24"/>
          <w:szCs w:val="24"/>
        </w:rPr>
        <w:t xml:space="preserve"> </w:t>
      </w:r>
    </w:p>
    <w:p w:rsidR="006A6D6A" w:rsidRPr="0067085C" w:rsidRDefault="00FE0030" w:rsidP="006A6D6A">
      <w:pPr>
        <w:pStyle w:val="a4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К участию в выставке допускаются все желающие, без ограничений по возрасту. От каждого автора принимается на выставку </w:t>
      </w:r>
      <w:r w:rsidR="00AF2364">
        <w:rPr>
          <w:rFonts w:ascii="Arial" w:hAnsi="Arial" w:cs="Arial"/>
          <w:color w:val="000000"/>
          <w:sz w:val="24"/>
          <w:szCs w:val="24"/>
          <w:shd w:val="clear" w:color="auto" w:fill="FBFCFD"/>
        </w:rPr>
        <w:t>неограниченное количество работ</w:t>
      </w:r>
      <w:r w:rsidR="006A6D6A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на выставочной площади 60х60 см.</w:t>
      </w:r>
    </w:p>
    <w:p w:rsidR="006A6D6A" w:rsidRPr="0067085C" w:rsidRDefault="006A6D6A" w:rsidP="006A6D6A">
      <w:pPr>
        <w:pStyle w:val="a4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К участию в </w:t>
      </w:r>
      <w:r w:rsidR="00AF2364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конкурсе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допускаются все желающие в возрасте от 6 лет. От каждого конкурсанта принимается до 2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-х работ в одной номинации</w:t>
      </w:r>
      <w:r w:rsidR="00AF2364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, не более 6-и работ в </w:t>
      </w:r>
      <w:r w:rsidR="00151176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общем, </w:t>
      </w:r>
      <w:r w:rsidR="00151176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на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выставочной площади 60х60 см.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</w:p>
    <w:p w:rsidR="00464B72" w:rsidRPr="0067085C" w:rsidRDefault="00FE0030" w:rsidP="006A6D6A">
      <w:pPr>
        <w:pStyle w:val="a4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 выставке могут принимать участие представители других областей, краев, Республик Российской Федерации.</w:t>
      </w:r>
    </w:p>
    <w:p w:rsidR="004241E3" w:rsidRPr="0067085C" w:rsidRDefault="004241E3" w:rsidP="004241E3">
      <w:pPr>
        <w:pStyle w:val="a4"/>
        <w:ind w:left="792"/>
        <w:rPr>
          <w:rFonts w:ascii="Arial" w:hAnsi="Arial" w:cs="Arial"/>
          <w:sz w:val="24"/>
          <w:szCs w:val="24"/>
        </w:rPr>
      </w:pPr>
    </w:p>
    <w:p w:rsidR="004241E3" w:rsidRPr="0067085C" w:rsidRDefault="00FE0030" w:rsidP="006A6D6A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НОМИНАЦИИ МОДЕЛЕЙ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в ВЫСТАВКЕ</w:t>
      </w:r>
      <w:r w:rsidR="00151176">
        <w:rPr>
          <w:rFonts w:ascii="Arial" w:hAnsi="Arial" w:cs="Arial"/>
          <w:color w:val="000000"/>
          <w:sz w:val="24"/>
          <w:szCs w:val="24"/>
          <w:shd w:val="clear" w:color="auto" w:fill="FBFCFD"/>
        </w:rPr>
        <w:t>,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в КОНКУРСЕ</w:t>
      </w:r>
    </w:p>
    <w:p w:rsidR="00521EF2" w:rsidRDefault="00521EF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676B62" w:rsidRDefault="008D0E0F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3.1. 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Гусеничная БТТ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(пластик):</w:t>
      </w:r>
    </w:p>
    <w:p w:rsidR="008D0E0F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1/35</w:t>
      </w:r>
      <w:r w:rsidR="00464B72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(бронетанковая техника всех периодов)</w:t>
      </w:r>
    </w:p>
    <w:p w:rsidR="00676B62" w:rsidRPr="0067085C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1/72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(бронетанковая техника всех периодов)</w:t>
      </w:r>
    </w:p>
    <w:p w:rsidR="00676B62" w:rsidRPr="00DB4594" w:rsidRDefault="00676B62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в. Прочие масштабы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(бронетанковая техника всех периодов)</w:t>
      </w:r>
    </w:p>
    <w:p w:rsidR="00DB4594" w:rsidRDefault="00DB4594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676B62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 Гусеничная БТТ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(бумага):</w:t>
      </w:r>
    </w:p>
    <w:p w:rsidR="00676B62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(бронетанковая техника всех периодов)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3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Гусеничная гражданская техника (пластик):</w:t>
      </w:r>
    </w:p>
    <w:p w:rsidR="00DB4594" w:rsidRPr="0067085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4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Гусеничная гражданская техника (бумага):</w:t>
      </w:r>
    </w:p>
    <w:p w:rsidR="00DB4594" w:rsidRPr="0067085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Default="00DB4594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676B62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676B62" w:rsidRDefault="008D0E0F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5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>Военная к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олесная </w:t>
      </w:r>
      <w:r w:rsidR="00464B72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техника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(пластик):</w:t>
      </w:r>
    </w:p>
    <w:p w:rsidR="00676B62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1/35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(все автомобили, пушки, тягачи, ж/д техника, бронеавтомобили, полугусеничные бронетранспортеры и прочие, имеющие хоть одну точку опоры, кроме гусеничной</w:t>
      </w:r>
      <w:r w:rsidR="00CF1A68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</w:t>
      </w:r>
      <w:proofErr w:type="gramStart"/>
      <w:r w:rsidR="00CF1A68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автомобили,  мотоциклы</w:t>
      </w:r>
      <w:proofErr w:type="gramEnd"/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</w:p>
    <w:p w:rsidR="00676B62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1/72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(все автомобили, пушки, тягачи, ж/д техника, бронеавтомобили, полугусеничные бронетранспортеры и прочие, имеющие хоть одну точку опоры, кроме гусеничной и </w:t>
      </w:r>
      <w:proofErr w:type="gramStart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автомобили,  мотоциклы</w:t>
      </w:r>
      <w:proofErr w:type="gramEnd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</w:p>
    <w:p w:rsidR="00676B62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в. Прочие масштабы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(все автомобили, пушки, тягачи, ж/д техника, бронеавтомобили, полугусеничные бронетранспортеры и прочие, имеющие хоть одну точку опоры, кроме гусеничной и </w:t>
      </w:r>
      <w:proofErr w:type="gramStart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автомобили,  мотоциклы</w:t>
      </w:r>
      <w:proofErr w:type="gramEnd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  <w:r w:rsidRP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</w:p>
    <w:p w:rsidR="00676B62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676B62" w:rsidRDefault="00924EDC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>Военная к</w:t>
      </w:r>
      <w:r w:rsidR="00676B62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олесная техника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(бумага):</w:t>
      </w:r>
    </w:p>
    <w:p w:rsidR="00DB4594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(все автомобили, пушки, тягачи, ж/д техника, бронеавтомобили, полугусеничные бронетранспортеры и прочие, имеющие хоть одну точку опоры, кроме гусеничной и </w:t>
      </w:r>
      <w:proofErr w:type="gramStart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автомобили,  мотоциклы</w:t>
      </w:r>
      <w:proofErr w:type="gramEnd"/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7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Гражданская колесная техника (пластик):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1/24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Прочие масштабы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8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Гражданская колесная техника (бумага):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676B62" w:rsidRPr="00676B62" w:rsidRDefault="00676B62" w:rsidP="00676B62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464B72" w:rsidRDefault="008D0E0F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9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>Военная а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виация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(пластик):</w:t>
      </w:r>
    </w:p>
    <w:p w:rsidR="00676B62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1/48</w:t>
      </w:r>
    </w:p>
    <w:p w:rsidR="00676B62" w:rsidRDefault="00676B62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1/72</w:t>
      </w:r>
    </w:p>
    <w:p w:rsidR="00676B62" w:rsidRDefault="00DB4594" w:rsidP="004241E3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</w:t>
      </w:r>
      <w:r w:rsidR="00676B62">
        <w:rPr>
          <w:rFonts w:ascii="Arial" w:hAnsi="Arial" w:cs="Arial"/>
          <w:color w:val="000000"/>
          <w:sz w:val="24"/>
          <w:szCs w:val="24"/>
          <w:shd w:val="clear" w:color="auto" w:fill="FBFCFD"/>
        </w:rPr>
        <w:t>. 1/144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10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Военная 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виация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(бумага):</w:t>
      </w: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</w:t>
      </w:r>
      <w:r w:rsidR="00DB4594">
        <w:rPr>
          <w:rFonts w:ascii="Arial" w:hAnsi="Arial" w:cs="Arial"/>
          <w:color w:val="000000"/>
          <w:sz w:val="24"/>
          <w:szCs w:val="24"/>
          <w:shd w:val="clear" w:color="auto" w:fill="FBFCFD"/>
        </w:rPr>
        <w:t>ы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11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Гражданская 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виация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(пластик):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12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Гражданская 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виация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(бумага):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13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FE0030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Судомодели (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пластмасса):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1/350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Прочие масштабы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14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Судомодели (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дерево):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масштабы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15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Судомодели (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бумага):</w:t>
      </w: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lastRenderedPageBreak/>
        <w:t>а. Все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масштабы</w:t>
      </w:r>
    </w:p>
    <w:p w:rsidR="00521EF2" w:rsidRDefault="00521EF2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08467B" w:rsidRDefault="0008467B" w:rsidP="0008467B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3.1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Ж/д техника:</w:t>
      </w:r>
    </w:p>
    <w:p w:rsidR="0008467B" w:rsidRPr="0067085C" w:rsidRDefault="0008467B" w:rsidP="0008467B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08467B" w:rsidRDefault="0008467B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3.1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7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Миниатюра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(историческая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):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масштабы</w:t>
      </w: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Pr="0067085C" w:rsidRDefault="00924EDC" w:rsidP="00924EDC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Количество фигурок от одного автора ограничено только размерами выставочного стенда. Вместе с этикетками они должны поместиться на поле размером 60х40 см.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3.1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8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Миниатюра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</w:t>
      </w:r>
      <w:proofErr w:type="spellStart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фэнтези</w:t>
      </w:r>
      <w:proofErr w:type="spellEnd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, фантастика, аниме и т.д.):</w:t>
      </w:r>
    </w:p>
    <w:p w:rsid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масштабы</w:t>
      </w:r>
    </w:p>
    <w:p w:rsidR="00924EDC" w:rsidRPr="00924EDC" w:rsidRDefault="00924EDC" w:rsidP="00924EDC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9772E2" w:rsidRPr="0067085C" w:rsidRDefault="00FE0030" w:rsidP="009772E2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9772E2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Количество фигурок от одного автора ограничено только размерами выставочного стенда. Вместе с этикетками они должны поместиться на поле размером 60х40 см.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924EDC" w:rsidRDefault="00924EDC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3.1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9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9772E2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Диорама (историческая</w:t>
      </w:r>
      <w:r w:rsidR="00DB4594"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  <w:r w:rsidR="00DB4594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</w:p>
    <w:p w:rsidR="009772E2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1/35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б. Прочие масштабы</w:t>
      </w:r>
    </w:p>
    <w:p w:rsidR="00DB4594" w:rsidRDefault="00DB4594" w:rsidP="009772E2">
      <w:pPr>
        <w:pStyle w:val="a4"/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</w:pPr>
    </w:p>
    <w:p w:rsidR="00DB4594" w:rsidRDefault="009772E2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Отдельные фигурки, сопровождающие модели БТТ не рассматриваются в номинации фигурки и не составляют с моделью диораму. Фигурки, не снабженные подставками, к участию в выставке-конкурсе не допускаются.</w:t>
      </w:r>
      <w:r w:rsidR="00DB4594" w:rsidRPr="00DB4594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924ED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20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Диорама (</w:t>
      </w:r>
      <w:proofErr w:type="spellStart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фэнтези</w:t>
      </w:r>
      <w:proofErr w:type="spellEnd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, фантастика, аниме и т.д.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)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Default="00DB4594" w:rsidP="00DB4594">
      <w:pPr>
        <w:pStyle w:val="a4"/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</w:pPr>
    </w:p>
    <w:p w:rsidR="00DB4594" w:rsidRDefault="00DB4594" w:rsidP="00DB4594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Отдельные фигурки, сопровождающие модели БТТ не рассматриваются в номинации фигурки и не составляют с моделью диораму. Фигурки, не снабженные подставками, к участию в выставке-конкурсе не допускаются.</w:t>
      </w:r>
    </w:p>
    <w:p w:rsidR="009772E2" w:rsidRDefault="009772E2" w:rsidP="009772E2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924ED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1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="00AF2364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Виньетка (историческая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):</w:t>
      </w:r>
    </w:p>
    <w:p w:rsidR="00AF236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Default="00AF236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DF23E0" w:rsidRPr="00DB4594">
        <w:rPr>
          <w:rFonts w:ascii="Arial" w:hAnsi="Arial" w:cs="Arial"/>
          <w:color w:val="333333"/>
          <w:sz w:val="24"/>
          <w:szCs w:val="24"/>
        </w:rPr>
        <w:t>малая площадь основания, отсутствие сложных элементов антуража, а также, как правило, небольшое количество фигурок и не более одной единицы техники.</w:t>
      </w:r>
      <w:r w:rsidR="00DB4594" w:rsidRPr="00DB4594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924ED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Виньетка (</w:t>
      </w:r>
      <w:proofErr w:type="spellStart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фэнтези</w:t>
      </w:r>
      <w:proofErr w:type="spellEnd"/>
      <w:r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, фантастика, аниме и т.д.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):</w:t>
      </w:r>
    </w:p>
    <w:p w:rsid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DB4594" w:rsidRPr="00DB4594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DF23E0" w:rsidRDefault="00DB4594" w:rsidP="00DB4594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lastRenderedPageBreak/>
        <w:t>Примечание: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Pr="00DB4594">
        <w:rPr>
          <w:rFonts w:ascii="Arial" w:hAnsi="Arial" w:cs="Arial"/>
          <w:color w:val="333333"/>
          <w:sz w:val="24"/>
          <w:szCs w:val="24"/>
        </w:rPr>
        <w:t>малая площадь основания, отсутствие сложных элементов антуража, а также, как правило, небольшое количество фигурок и не более одной единицы техники.</w:t>
      </w:r>
    </w:p>
    <w:p w:rsidR="00AF2364" w:rsidRPr="00DF23E0" w:rsidRDefault="00AF2364" w:rsidP="00DF23E0">
      <w:pPr>
        <w:pStyle w:val="a4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</w:p>
    <w:p w:rsidR="00DB4594" w:rsidRPr="00924ED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3.</w:t>
      </w:r>
      <w:r w:rsidR="00521EF2"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 w:rsidR="0008467B">
        <w:rPr>
          <w:rFonts w:ascii="Arial" w:hAnsi="Arial" w:cs="Arial"/>
          <w:color w:val="000000"/>
          <w:sz w:val="24"/>
          <w:szCs w:val="24"/>
          <w:shd w:val="clear" w:color="auto" w:fill="FBFCFD"/>
        </w:rPr>
        <w:t>3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. </w:t>
      </w:r>
      <w:proofErr w:type="spellStart"/>
      <w:r w:rsidR="00C91022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Вархаммер</w:t>
      </w:r>
      <w:proofErr w:type="spellEnd"/>
      <w:r w:rsidR="00C91022" w:rsidRPr="00924ED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фантастика (техника)</w:t>
      </w: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</w:p>
    <w:p w:rsidR="00C91022" w:rsidRPr="00924EDC" w:rsidRDefault="00DB4594" w:rsidP="00DB4594">
      <w:pPr>
        <w:pStyle w:val="a4"/>
        <w:ind w:left="360"/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а. Все масштабы</w:t>
      </w:r>
    </w:p>
    <w:p w:rsidR="004241E3" w:rsidRPr="0067085C" w:rsidRDefault="004241E3" w:rsidP="00E227C5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:rsidR="00DF23E0" w:rsidRPr="00DF23E0" w:rsidRDefault="00FE0030" w:rsidP="00DF23E0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ВОЗРАСТНЫЕ ГРУППЫ </w:t>
      </w:r>
      <w:r w:rsidR="00E227C5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в КОНКУРСЕ </w:t>
      </w:r>
      <w:r w:rsidR="00C879BF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(КАТЕГОРИИ)</w:t>
      </w:r>
    </w:p>
    <w:p w:rsidR="00DF23E0" w:rsidRPr="00DF23E0" w:rsidRDefault="00E227C5" w:rsidP="00DF23E0">
      <w:pPr>
        <w:pStyle w:val="a4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F23E0">
        <w:rPr>
          <w:rFonts w:ascii="Arial" w:hAnsi="Arial" w:cs="Arial"/>
          <w:sz w:val="24"/>
          <w:szCs w:val="24"/>
        </w:rPr>
        <w:t>дети (6-9 лет)</w:t>
      </w:r>
      <w:r w:rsidR="004241E3"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</w:p>
    <w:p w:rsidR="00DF23E0" w:rsidRPr="00DF23E0" w:rsidRDefault="00FE0030" w:rsidP="00DF23E0">
      <w:pPr>
        <w:pStyle w:val="a4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юниоры (</w:t>
      </w:r>
      <w:r w:rsidR="00E227C5"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10-14 лет)</w:t>
      </w:r>
      <w:r w:rsidR="00DF23E0" w:rsidRPr="00DF23E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F23E0" w:rsidRPr="00DF23E0" w:rsidRDefault="00E227C5" w:rsidP="00DF23E0">
      <w:pPr>
        <w:pStyle w:val="a4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молодежь</w:t>
      </w:r>
      <w:r w:rsidR="00FE0030"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(1</w:t>
      </w:r>
      <w:r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5</w:t>
      </w:r>
      <w:r w:rsidR="00FE0030"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-1</w:t>
      </w:r>
      <w:r w:rsidRP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7 лет)</w:t>
      </w:r>
    </w:p>
    <w:p w:rsidR="00DF23E0" w:rsidRPr="00DF23E0" w:rsidRDefault="00DF23E0" w:rsidP="00DF23E0">
      <w:pPr>
        <w:pStyle w:val="a4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взрослые (18+)</w:t>
      </w:r>
    </w:p>
    <w:p w:rsidR="004241E3" w:rsidRPr="0067085C" w:rsidRDefault="004241E3" w:rsidP="00E227C5">
      <w:pPr>
        <w:pStyle w:val="a4"/>
        <w:ind w:left="360"/>
        <w:rPr>
          <w:rFonts w:ascii="Arial" w:hAnsi="Arial" w:cs="Arial"/>
          <w:color w:val="000000"/>
          <w:sz w:val="24"/>
          <w:szCs w:val="24"/>
        </w:rPr>
      </w:pPr>
    </w:p>
    <w:p w:rsidR="00C879BF" w:rsidRPr="0067085C" w:rsidRDefault="00FE0030" w:rsidP="00C879BF">
      <w:pPr>
        <w:pStyle w:val="a4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ПОРЯДОК ПРОВЕДЕНИЯ </w:t>
      </w:r>
      <w:r w:rsidR="00C879BF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КОНКУРСА</w:t>
      </w:r>
    </w:p>
    <w:p w:rsidR="00C879BF" w:rsidRPr="0067085C" w:rsidRDefault="00FE0030" w:rsidP="00C879BF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Регистрация участников выставки допускается следующими способами</w:t>
      </w:r>
      <w:r w:rsidR="00C879BF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</w:p>
    <w:p w:rsidR="00FA7385" w:rsidRPr="00FA7385" w:rsidRDefault="00C879BF" w:rsidP="00FA7385">
      <w:pPr>
        <w:pStyle w:val="a4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FA7385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Электронная заявка </w:t>
      </w:r>
      <w:r w:rsidR="005B24C0" w:rsidRPr="00FA7385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на выставку </w:t>
      </w:r>
      <w:r w:rsidR="00FA7385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и конкурс </w:t>
      </w:r>
      <w:hyperlink r:id="rId10" w:history="1">
        <w:r w:rsidR="00FA7385" w:rsidRPr="00883AE9">
          <w:rPr>
            <w:rStyle w:val="a3"/>
          </w:rPr>
          <w:t>https://forms.gle/oiyp95JnQDiMcpF5A</w:t>
        </w:r>
      </w:hyperlink>
    </w:p>
    <w:p w:rsidR="00FA7385" w:rsidRPr="00FA7385" w:rsidRDefault="00FA7385" w:rsidP="00FA7385">
      <w:pPr>
        <w:pStyle w:val="a4"/>
        <w:ind w:left="2160"/>
        <w:rPr>
          <w:rFonts w:ascii="Arial" w:hAnsi="Arial" w:cs="Arial"/>
          <w:sz w:val="24"/>
          <w:szCs w:val="24"/>
        </w:rPr>
      </w:pP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Выставка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конкурс проводится 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одновременно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ноября 20</w:t>
      </w:r>
      <w:r w:rsid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2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1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года в 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помещении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СГОДНТ «Свердловский государственный дворец народного творчества</w:t>
      </w:r>
      <w:proofErr w:type="gramStart"/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», 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FA7385">
        <w:rPr>
          <w:rFonts w:ascii="Arial" w:hAnsi="Arial" w:cs="Arial"/>
          <w:color w:val="000000"/>
          <w:sz w:val="24"/>
          <w:szCs w:val="24"/>
          <w:shd w:val="clear" w:color="auto" w:fill="FBFCFD"/>
        </w:rPr>
        <w:t>г.</w:t>
      </w:r>
      <w:proofErr w:type="gramEnd"/>
      <w:r w:rsidR="00FA7385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bookmarkStart w:id="0" w:name="_GoBack"/>
      <w:bookmarkEnd w:id="0"/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Екатеринбург, ул.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Фестивальная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,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12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Время работы выставки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конкурса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: с 1</w:t>
      </w:r>
      <w:r w:rsidR="005B24C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0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:00 до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16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00 часов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,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без перерывов.</w:t>
      </w:r>
    </w:p>
    <w:p w:rsidR="004241E3" w:rsidRPr="0067085C" w:rsidRDefault="004241E3" w:rsidP="004241E3">
      <w:pPr>
        <w:pStyle w:val="a4"/>
        <w:ind w:left="1080"/>
        <w:rPr>
          <w:rFonts w:ascii="Arial" w:hAnsi="Arial" w:cs="Arial"/>
          <w:sz w:val="24"/>
          <w:szCs w:val="24"/>
        </w:rPr>
      </w:pPr>
    </w:p>
    <w:p w:rsidR="004241E3" w:rsidRPr="0067085C" w:rsidRDefault="00FE0030" w:rsidP="004241E3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ТРЕБОВАНИЯ К УЧАСТНИКАМ </w:t>
      </w:r>
      <w:r w:rsidR="005B24C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КОНКУРСА</w:t>
      </w:r>
    </w:p>
    <w:p w:rsidR="004241E3" w:rsidRPr="0067085C" w:rsidRDefault="004241E3" w:rsidP="004241E3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Все участвующие в выставке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в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конкурсе обязаны пройти процедуру регистрации 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до 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1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ноября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20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21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г. указанными выше способами. Не прошедшие регистрацию могут принять участие только в выставке, к участию в конкурсе не допускаются.</w:t>
      </w: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Каждый участвующий в выставке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в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конкурсе считается согласившимся на все условия ее проведения и обязан их соблюдать. В случае нарушения участником правил проведения он исключается из числа ее участников и впредь допускается к участию в ней только с разрешения организаторов выставки.</w:t>
      </w:r>
    </w:p>
    <w:p w:rsidR="004241E3" w:rsidRPr="0067085C" w:rsidRDefault="004241E3" w:rsidP="004241E3">
      <w:pPr>
        <w:pStyle w:val="a4"/>
        <w:ind w:left="1080"/>
        <w:rPr>
          <w:rFonts w:ascii="Arial" w:hAnsi="Arial" w:cs="Arial"/>
          <w:sz w:val="24"/>
          <w:szCs w:val="24"/>
        </w:rPr>
      </w:pPr>
    </w:p>
    <w:p w:rsidR="004241E3" w:rsidRPr="0067085C" w:rsidRDefault="00FE0030" w:rsidP="004241E3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СУДЕЙСТВО</w:t>
      </w: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 в номинации считается состоявшимся</w:t>
      </w:r>
      <w:r w:rsid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при любом количестве работ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  <w:r w:rsid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При малом количестве работ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победа не гарантируется.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Распределение количества призовых мест в номинации определяется жюри.</w:t>
      </w:r>
    </w:p>
    <w:p w:rsidR="004241E3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Подведение итогов и определение победителей производится по окончании 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конкурса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, судейской коллегией</w:t>
      </w:r>
      <w:r w:rsidR="004241E3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</w:p>
    <w:p w:rsidR="00356357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Участник предоставляет на конкурс не более 2-х работ в одной номинации, но всего не более </w:t>
      </w:r>
      <w:r w:rsidR="00DF23E0"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-и работ. Модель можно выставлять на конкурс не более 2-х раз. Модель, занявшая 1-е место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>,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к участию в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lastRenderedPageBreak/>
        <w:t>последующих конкурсах не допускается. Работы членов жюри и судейской коллегии, зарегистрированные к участию в выставке, к участию в конкурсе не допускаются.</w:t>
      </w:r>
    </w:p>
    <w:p w:rsidR="00356357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Протесты рассматриваются только после внесения залоговой суммы в размере 500р.</w:t>
      </w:r>
    </w:p>
    <w:p w:rsidR="009772E2" w:rsidRPr="0067085C" w:rsidRDefault="00FE0030" w:rsidP="004241E3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Модели оцениваются по следующим критериям: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 Качество сборки.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 Качество покраски.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 Дополнительная деталировка, конверсия.</w:t>
      </w:r>
    </w:p>
    <w:p w:rsidR="00356357" w:rsidRPr="0067085C" w:rsidRDefault="009772E2" w:rsidP="009772E2">
      <w:pPr>
        <w:pStyle w:val="a4"/>
        <w:ind w:left="1080"/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 Сюжет и композиция</w:t>
      </w:r>
      <w:r w:rsidR="005B24C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в номинациях 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>миниатюра, виньетка</w:t>
      </w:r>
      <w:r w:rsidR="005B24C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диорама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  <w:r w:rsidR="00FE0030" w:rsidRPr="0067085C">
        <w:rPr>
          <w:rFonts w:ascii="Arial" w:hAnsi="Arial" w:cs="Arial"/>
          <w:color w:val="000000"/>
          <w:sz w:val="24"/>
          <w:szCs w:val="24"/>
        </w:rPr>
        <w:br/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- Предоставление краткого описания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,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содержащего сведения о прототипе модели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(необязательно)</w:t>
      </w:r>
      <w:r w:rsidR="00FE003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</w:p>
    <w:p w:rsidR="00356357" w:rsidRPr="0067085C" w:rsidRDefault="00356357" w:rsidP="00356357">
      <w:pPr>
        <w:pStyle w:val="a4"/>
        <w:ind w:left="1080"/>
        <w:rPr>
          <w:rFonts w:ascii="Arial" w:hAnsi="Arial" w:cs="Arial"/>
          <w:sz w:val="24"/>
          <w:szCs w:val="24"/>
        </w:rPr>
      </w:pPr>
    </w:p>
    <w:p w:rsidR="00356357" w:rsidRPr="0067085C" w:rsidRDefault="00FE0030" w:rsidP="00356357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ПОДВЕДЕНИЕ ИТОГОВ И НАГРАЖДЕНИЕ</w:t>
      </w:r>
    </w:p>
    <w:p w:rsidR="00356357" w:rsidRPr="0067085C" w:rsidRDefault="00FE0030" w:rsidP="00356357">
      <w:pPr>
        <w:pStyle w:val="a4"/>
        <w:numPr>
          <w:ilvl w:val="1"/>
          <w:numId w:val="6"/>
        </w:numPr>
        <w:rPr>
          <w:rFonts w:ascii="Arial" w:hAnsi="Arial" w:cs="Arial"/>
          <w:color w:val="000000"/>
          <w:sz w:val="24"/>
          <w:szCs w:val="24"/>
          <w:shd w:val="clear" w:color="auto" w:fill="FBFCFD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Все победители конкурса награждаются 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>наборами для сборки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и почетными дипломами участников.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Во взрослой номинации, набор вручается только 1-му месту.</w:t>
      </w:r>
    </w:p>
    <w:p w:rsidR="00356357" w:rsidRPr="0067085C" w:rsidRDefault="00FE0030" w:rsidP="00356357">
      <w:pPr>
        <w:pStyle w:val="a4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За особые достижения в моделизме оргкомитет, на свое усмотрение, имеет право отметить отдельных участников выставки дополнительными наградами: дипломы оргкомитета (с ценными призами), приз зрительских симпатий, ценные призы от спонсоров</w:t>
      </w:r>
      <w:r w:rsidR="00C2012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.</w:t>
      </w:r>
    </w:p>
    <w:p w:rsidR="00C20120" w:rsidRPr="0067085C" w:rsidRDefault="00C20120" w:rsidP="00C20120">
      <w:pPr>
        <w:pStyle w:val="a4"/>
        <w:ind w:left="1080"/>
        <w:rPr>
          <w:rFonts w:ascii="Arial" w:hAnsi="Arial" w:cs="Arial"/>
          <w:sz w:val="24"/>
          <w:szCs w:val="24"/>
        </w:rPr>
      </w:pPr>
    </w:p>
    <w:p w:rsidR="00C20120" w:rsidRPr="0067085C" w:rsidRDefault="00FE0030" w:rsidP="00C20120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РАСХОДЫ НА ПРОВЕДЕНИЕ СОРЕВНОВАНИЙ</w:t>
      </w:r>
    </w:p>
    <w:p w:rsidR="00B8523D" w:rsidRPr="00B8523D" w:rsidRDefault="00FE0030" w:rsidP="006A6D6A">
      <w:pPr>
        <w:pStyle w:val="a4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Соревнования проводятся за счет средств 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Студи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>и стендового моделизма «Тактика»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,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взносов участников, других заинтересованных организаций и спонсоров.</w:t>
      </w:r>
    </w:p>
    <w:p w:rsidR="00356357" w:rsidRPr="0067085C" w:rsidRDefault="00B8523D" w:rsidP="006A6D6A">
      <w:pPr>
        <w:pStyle w:val="a4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BFCFD"/>
        </w:rPr>
        <w:t>Взнос с участника (не работы) 100 руб.</w:t>
      </w:r>
      <w:r w:rsidR="00072F1A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072F1A" w:rsidRPr="00072F1A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>Примечание:</w:t>
      </w:r>
      <w:r w:rsidR="00072F1A">
        <w:rPr>
          <w:rFonts w:ascii="Arial" w:hAnsi="Arial" w:cs="Arial"/>
          <w:i/>
          <w:color w:val="000000"/>
          <w:sz w:val="24"/>
          <w:szCs w:val="24"/>
          <w:shd w:val="clear" w:color="auto" w:fill="FBFCFD"/>
        </w:rPr>
        <w:t xml:space="preserve"> </w:t>
      </w:r>
      <w:r w:rsidR="00072F1A">
        <w:rPr>
          <w:rFonts w:ascii="Arial" w:hAnsi="Arial" w:cs="Arial"/>
          <w:color w:val="000000"/>
          <w:sz w:val="24"/>
          <w:szCs w:val="24"/>
          <w:shd w:val="clear" w:color="auto" w:fill="FBFCFD"/>
        </w:rPr>
        <w:t>клубные организации также вносят 100 руб. за участника. Сопровождающий не учитывается.</w:t>
      </w:r>
      <w:r w:rsidR="00FE0030" w:rsidRPr="0067085C">
        <w:rPr>
          <w:rFonts w:ascii="Arial" w:hAnsi="Arial" w:cs="Arial"/>
          <w:color w:val="000000"/>
          <w:sz w:val="24"/>
          <w:szCs w:val="24"/>
        </w:rPr>
        <w:br/>
      </w:r>
    </w:p>
    <w:p w:rsidR="00356357" w:rsidRPr="00534010" w:rsidRDefault="00FE0030" w:rsidP="00534010">
      <w:pPr>
        <w:pStyle w:val="a4"/>
        <w:ind w:left="360"/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РЕГЛАМЕНТ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10:00 – 11:00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Подготовка экспозиции силами участников выставки.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11:00             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Официальное открытие выставки.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11:30 – 1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4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:30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Р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абот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а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судейской комиссии (жюри).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1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5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3</w:t>
      </w:r>
      <w:r w:rsidR="00356357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0             </w:t>
      </w: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Награждение.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534010" w:rsidRPr="0067085C">
        <w:rPr>
          <w:rFonts w:ascii="Arial" w:hAnsi="Arial" w:cs="Arial"/>
          <w:sz w:val="24"/>
          <w:szCs w:val="24"/>
        </w:rPr>
        <w:t>1</w:t>
      </w:r>
      <w:r w:rsidR="00534010">
        <w:rPr>
          <w:rFonts w:ascii="Arial" w:hAnsi="Arial" w:cs="Arial"/>
          <w:sz w:val="24"/>
          <w:szCs w:val="24"/>
        </w:rPr>
        <w:t>6</w:t>
      </w:r>
      <w:r w:rsidR="00534010" w:rsidRPr="0067085C">
        <w:rPr>
          <w:rFonts w:ascii="Arial" w:hAnsi="Arial" w:cs="Arial"/>
          <w:sz w:val="24"/>
          <w:szCs w:val="24"/>
        </w:rPr>
        <w:t>:00               Официальное закрытие выставки</w:t>
      </w:r>
      <w:r w:rsidRPr="00534010">
        <w:rPr>
          <w:rFonts w:ascii="Arial" w:hAnsi="Arial" w:cs="Arial"/>
          <w:color w:val="000000"/>
          <w:sz w:val="24"/>
          <w:szCs w:val="24"/>
        </w:rPr>
        <w:br/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1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0</w:t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0 – 1</w:t>
      </w:r>
      <w:r w:rsid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6</w:t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:</w:t>
      </w:r>
      <w:r w:rsidR="00C20120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3</w:t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0</w:t>
      </w:r>
      <w:r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356357" w:rsidRPr="00534010">
        <w:rPr>
          <w:rFonts w:ascii="Arial" w:hAnsi="Arial" w:cs="Arial"/>
          <w:color w:val="000000"/>
          <w:sz w:val="24"/>
          <w:szCs w:val="24"/>
          <w:shd w:val="clear" w:color="auto" w:fill="FBFCFD"/>
        </w:rPr>
        <w:t>Круглый стол участников конкурса с жюри в форме «Вопрос – ответ».</w:t>
      </w:r>
    </w:p>
    <w:p w:rsidR="00C20120" w:rsidRPr="0067085C" w:rsidRDefault="00C20120" w:rsidP="00356357">
      <w:pPr>
        <w:pStyle w:val="a4"/>
        <w:ind w:left="360"/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sz w:val="24"/>
          <w:szCs w:val="24"/>
        </w:rPr>
        <w:t>1</w:t>
      </w:r>
      <w:r w:rsidR="00534010">
        <w:rPr>
          <w:rFonts w:ascii="Arial" w:hAnsi="Arial" w:cs="Arial"/>
          <w:sz w:val="24"/>
          <w:szCs w:val="24"/>
        </w:rPr>
        <w:t>6</w:t>
      </w:r>
      <w:r w:rsidRPr="0067085C">
        <w:rPr>
          <w:rFonts w:ascii="Arial" w:hAnsi="Arial" w:cs="Arial"/>
          <w:sz w:val="24"/>
          <w:szCs w:val="24"/>
        </w:rPr>
        <w:t>:</w:t>
      </w:r>
      <w:r w:rsidR="00534010">
        <w:rPr>
          <w:rFonts w:ascii="Arial" w:hAnsi="Arial" w:cs="Arial"/>
          <w:sz w:val="24"/>
          <w:szCs w:val="24"/>
        </w:rPr>
        <w:t>3</w:t>
      </w:r>
      <w:r w:rsidRPr="0067085C">
        <w:rPr>
          <w:rFonts w:ascii="Arial" w:hAnsi="Arial" w:cs="Arial"/>
          <w:sz w:val="24"/>
          <w:szCs w:val="24"/>
        </w:rPr>
        <w:t xml:space="preserve">0 – </w:t>
      </w:r>
      <w:r w:rsidR="00534010">
        <w:rPr>
          <w:rFonts w:ascii="Arial" w:hAnsi="Arial" w:cs="Arial"/>
          <w:sz w:val="24"/>
          <w:szCs w:val="24"/>
        </w:rPr>
        <w:t>17</w:t>
      </w:r>
      <w:r w:rsidRPr="0067085C">
        <w:rPr>
          <w:rFonts w:ascii="Arial" w:hAnsi="Arial" w:cs="Arial"/>
          <w:sz w:val="24"/>
          <w:szCs w:val="24"/>
        </w:rPr>
        <w:t>:00 Сбор экспозиции</w:t>
      </w:r>
    </w:p>
    <w:p w:rsidR="008D0E0F" w:rsidRPr="0067085C" w:rsidRDefault="008D0E0F" w:rsidP="00356357">
      <w:pPr>
        <w:pStyle w:val="a4"/>
        <w:ind w:left="360"/>
        <w:rPr>
          <w:rFonts w:ascii="Arial" w:hAnsi="Arial" w:cs="Arial"/>
          <w:sz w:val="24"/>
          <w:szCs w:val="24"/>
        </w:rPr>
      </w:pPr>
    </w:p>
    <w:p w:rsidR="00355232" w:rsidRPr="0067085C" w:rsidRDefault="00FE0030" w:rsidP="008D0E0F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КОНТАКТНЫЕ ТЕЛЕФОНЫ.</w:t>
      </w:r>
      <w:r w:rsidRPr="0067085C">
        <w:rPr>
          <w:rFonts w:ascii="Arial" w:hAnsi="Arial" w:cs="Arial"/>
          <w:color w:val="000000"/>
          <w:sz w:val="24"/>
          <w:szCs w:val="24"/>
        </w:rPr>
        <w:br/>
      </w:r>
      <w:r w:rsidR="00C2012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     +7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> (912)</w:t>
      </w:r>
      <w:r w:rsidR="005F75A6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 </w:t>
      </w:r>
      <w:r w:rsidR="00B8523D">
        <w:rPr>
          <w:rFonts w:ascii="Arial" w:hAnsi="Arial" w:cs="Arial"/>
          <w:color w:val="000000"/>
          <w:sz w:val="24"/>
          <w:szCs w:val="24"/>
          <w:shd w:val="clear" w:color="auto" w:fill="FBFCFD"/>
        </w:rPr>
        <w:t xml:space="preserve">613-86-69 </w:t>
      </w:r>
      <w:r w:rsidR="00C20120" w:rsidRPr="0067085C">
        <w:rPr>
          <w:rFonts w:ascii="Arial" w:hAnsi="Arial" w:cs="Arial"/>
          <w:color w:val="000000"/>
          <w:sz w:val="24"/>
          <w:szCs w:val="24"/>
          <w:shd w:val="clear" w:color="auto" w:fill="FBFCFD"/>
        </w:rPr>
        <w:t>– студия стендового моделизма «Тактика»</w:t>
      </w:r>
    </w:p>
    <w:sectPr w:rsidR="00355232" w:rsidRPr="0067085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43" w:rsidRDefault="00A30843" w:rsidP="008D0E0F">
      <w:pPr>
        <w:spacing w:after="0" w:line="240" w:lineRule="auto"/>
      </w:pPr>
      <w:r>
        <w:separator/>
      </w:r>
    </w:p>
  </w:endnote>
  <w:endnote w:type="continuationSeparator" w:id="0">
    <w:p w:rsidR="00A30843" w:rsidRDefault="00A30843" w:rsidP="008D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0F" w:rsidRDefault="00676B62">
    <w:pPr>
      <w:pStyle w:val="ab"/>
    </w:pPr>
    <w:r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6</w:t>
    </w:r>
    <w:r w:rsidR="0067085C"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 xml:space="preserve"> ноября 20</w:t>
    </w:r>
    <w:r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21</w:t>
    </w:r>
    <w:r w:rsidR="0067085C" w:rsidRPr="0067085C"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="0067085C" w:rsidRPr="0067085C"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  <w:r w:rsidR="0067085C">
      <w:rPr>
        <w:szCs w:val="21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t>Уральский Масштаб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43" w:rsidRDefault="00A30843" w:rsidP="008D0E0F">
      <w:pPr>
        <w:spacing w:after="0" w:line="240" w:lineRule="auto"/>
      </w:pPr>
      <w:r>
        <w:separator/>
      </w:r>
    </w:p>
  </w:footnote>
  <w:footnote w:type="continuationSeparator" w:id="0">
    <w:p w:rsidR="00A30843" w:rsidRDefault="00A30843" w:rsidP="008D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F72"/>
    <w:multiLevelType w:val="multilevel"/>
    <w:tmpl w:val="953217F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1" w15:restartNumberingAfterBreak="0">
    <w:nsid w:val="10B8277E"/>
    <w:multiLevelType w:val="multilevel"/>
    <w:tmpl w:val="8EACD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933290"/>
    <w:multiLevelType w:val="hybridMultilevel"/>
    <w:tmpl w:val="E5822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250E"/>
    <w:multiLevelType w:val="multilevel"/>
    <w:tmpl w:val="964A0828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4" w15:restartNumberingAfterBreak="0">
    <w:nsid w:val="1FAA0691"/>
    <w:multiLevelType w:val="multilevel"/>
    <w:tmpl w:val="62B2D564"/>
    <w:numStyleLink w:val="1"/>
  </w:abstractNum>
  <w:abstractNum w:abstractNumId="5" w15:restartNumberingAfterBreak="0">
    <w:nsid w:val="25B00B53"/>
    <w:multiLevelType w:val="multilevel"/>
    <w:tmpl w:val="5DB2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244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7626BB"/>
    <w:multiLevelType w:val="multilevel"/>
    <w:tmpl w:val="2A44C8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8" w:hanging="1800"/>
      </w:pPr>
      <w:rPr>
        <w:rFonts w:hint="default"/>
      </w:rPr>
    </w:lvl>
  </w:abstractNum>
  <w:abstractNum w:abstractNumId="8" w15:restartNumberingAfterBreak="0">
    <w:nsid w:val="370E52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3222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BE5126"/>
    <w:multiLevelType w:val="multilevel"/>
    <w:tmpl w:val="62B2D564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065779"/>
    <w:multiLevelType w:val="multilevel"/>
    <w:tmpl w:val="0AB665D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color w:val="000000"/>
        <w:sz w:val="20"/>
      </w:rPr>
    </w:lvl>
  </w:abstractNum>
  <w:abstractNum w:abstractNumId="12" w15:restartNumberingAfterBreak="0">
    <w:nsid w:val="6DAD67EA"/>
    <w:multiLevelType w:val="multilevel"/>
    <w:tmpl w:val="0AB665D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color w:val="000000"/>
        <w:sz w:val="20"/>
      </w:rPr>
    </w:lvl>
  </w:abstractNum>
  <w:abstractNum w:abstractNumId="13" w15:restartNumberingAfterBreak="0">
    <w:nsid w:val="6EF32A31"/>
    <w:multiLevelType w:val="multilevel"/>
    <w:tmpl w:val="914696C6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752432D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 w:numId="13">
    <w:abstractNumId w:val="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8D"/>
    <w:rsid w:val="00072F1A"/>
    <w:rsid w:val="0008467B"/>
    <w:rsid w:val="00151176"/>
    <w:rsid w:val="002321B2"/>
    <w:rsid w:val="002972C1"/>
    <w:rsid w:val="00305BA5"/>
    <w:rsid w:val="00356357"/>
    <w:rsid w:val="003741D5"/>
    <w:rsid w:val="004241E3"/>
    <w:rsid w:val="00464B72"/>
    <w:rsid w:val="00521EF2"/>
    <w:rsid w:val="00534010"/>
    <w:rsid w:val="0054504E"/>
    <w:rsid w:val="00584852"/>
    <w:rsid w:val="005B24C0"/>
    <w:rsid w:val="005F218D"/>
    <w:rsid w:val="005F75A6"/>
    <w:rsid w:val="0067085C"/>
    <w:rsid w:val="00676B62"/>
    <w:rsid w:val="006A6D6A"/>
    <w:rsid w:val="008D0E0F"/>
    <w:rsid w:val="00924EDC"/>
    <w:rsid w:val="009772E2"/>
    <w:rsid w:val="00A30843"/>
    <w:rsid w:val="00AF2364"/>
    <w:rsid w:val="00B8523D"/>
    <w:rsid w:val="00BC29A5"/>
    <w:rsid w:val="00C20120"/>
    <w:rsid w:val="00C879BF"/>
    <w:rsid w:val="00C91022"/>
    <w:rsid w:val="00CF1A68"/>
    <w:rsid w:val="00DB4594"/>
    <w:rsid w:val="00DF23E0"/>
    <w:rsid w:val="00E227C5"/>
    <w:rsid w:val="00FA7385"/>
    <w:rsid w:val="00FD7731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B38C"/>
  <w15:docId w15:val="{25E49539-F361-431C-BAB6-06C3764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708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0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0030"/>
    <w:pPr>
      <w:ind w:left="720"/>
      <w:contextualSpacing/>
    </w:pPr>
  </w:style>
  <w:style w:type="paragraph" w:styleId="a5">
    <w:name w:val="No Spacing"/>
    <w:uiPriority w:val="1"/>
    <w:qFormat/>
    <w:rsid w:val="00C20120"/>
    <w:pPr>
      <w:spacing w:after="0" w:line="240" w:lineRule="auto"/>
    </w:pPr>
  </w:style>
  <w:style w:type="numbering" w:customStyle="1" w:styleId="1">
    <w:name w:val="Стиль1"/>
    <w:uiPriority w:val="99"/>
    <w:rsid w:val="006A6D6A"/>
    <w:pPr>
      <w:numPr>
        <w:numId w:val="10"/>
      </w:numPr>
    </w:pPr>
  </w:style>
  <w:style w:type="table" w:styleId="a6">
    <w:name w:val="Table Grid"/>
    <w:basedOn w:val="a1"/>
    <w:uiPriority w:val="59"/>
    <w:rsid w:val="006A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E0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D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0E0F"/>
  </w:style>
  <w:style w:type="paragraph" w:styleId="ab">
    <w:name w:val="footer"/>
    <w:basedOn w:val="a"/>
    <w:link w:val="ac"/>
    <w:uiPriority w:val="99"/>
    <w:unhideWhenUsed/>
    <w:rsid w:val="008D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0E0F"/>
  </w:style>
  <w:style w:type="character" w:customStyle="1" w:styleId="11">
    <w:name w:val="Заголовок 1 Знак"/>
    <w:basedOn w:val="a0"/>
    <w:link w:val="10"/>
    <w:uiPriority w:val="9"/>
    <w:rsid w:val="0067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ralmasht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gle/oiyp95JnQDiMcpF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tendmodele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2021-08-27T17:57:00Z</dcterms:created>
  <dcterms:modified xsi:type="dcterms:W3CDTF">2021-09-21T16:35:00Z</dcterms:modified>
</cp:coreProperties>
</file>